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17" w:rsidRPr="00E35A17" w:rsidRDefault="00E35A17" w:rsidP="00E35A17">
      <w:pPr>
        <w:pStyle w:val="ac"/>
        <w:spacing w:line="440" w:lineRule="exact"/>
        <w:ind w:leftChars="0"/>
        <w:jc w:val="center"/>
        <w:rPr>
          <w:rFonts w:eastAsia="標楷體" w:hAnsi="標楷體"/>
          <w:b/>
          <w:sz w:val="32"/>
          <w:szCs w:val="28"/>
        </w:rPr>
      </w:pPr>
      <w:r w:rsidRPr="00E35A17">
        <w:rPr>
          <w:rFonts w:eastAsia="標楷體" w:hAnsi="標楷體" w:hint="eastAsia"/>
          <w:b/>
          <w:sz w:val="32"/>
          <w:szCs w:val="28"/>
        </w:rPr>
        <w:t xml:space="preserve">Dr. Metal </w:t>
      </w:r>
      <w:r w:rsidRPr="00E35A17">
        <w:rPr>
          <w:rFonts w:eastAsia="標楷體" w:hAnsi="標楷體"/>
          <w:b/>
          <w:sz w:val="32"/>
          <w:szCs w:val="28"/>
        </w:rPr>
        <w:t>–</w:t>
      </w:r>
      <w:r w:rsidRPr="00E35A17">
        <w:rPr>
          <w:rFonts w:eastAsia="標楷體" w:hAnsi="標楷體" w:hint="eastAsia"/>
          <w:b/>
          <w:sz w:val="32"/>
          <w:szCs w:val="28"/>
        </w:rPr>
        <w:t xml:space="preserve"> </w:t>
      </w:r>
      <w:r w:rsidRPr="00E35A17">
        <w:rPr>
          <w:rFonts w:eastAsia="標楷體" w:hAnsi="標楷體" w:hint="eastAsia"/>
          <w:b/>
          <w:sz w:val="32"/>
          <w:szCs w:val="28"/>
        </w:rPr>
        <w:t>洞悉產業大未來</w:t>
      </w:r>
    </w:p>
    <w:p w:rsidR="00A6107F" w:rsidRPr="00A6107F" w:rsidRDefault="003A4D58" w:rsidP="003A4D58">
      <w:pPr>
        <w:numPr>
          <w:ilvl w:val="0"/>
          <w:numId w:val="9"/>
        </w:num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研討會簡介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C70DC" w:rsidRPr="00170FFA" w:rsidTr="00170FFA">
        <w:trPr>
          <w:trHeight w:val="3119"/>
        </w:trPr>
        <w:tc>
          <w:tcPr>
            <w:tcW w:w="9972" w:type="dxa"/>
          </w:tcPr>
          <w:p w:rsidR="00E35A17" w:rsidRDefault="000C62E3" w:rsidP="00E35A17">
            <w:pPr>
              <w:spacing w:line="440" w:lineRule="exact"/>
              <w:ind w:firstLineChars="200" w:firstLine="56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70F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E966FA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35A17" w:rsidRPr="004E652C">
              <w:rPr>
                <w:rFonts w:eastAsia="標楷體" w:hAnsi="標楷體" w:hint="eastAsia"/>
                <w:sz w:val="28"/>
                <w:szCs w:val="28"/>
              </w:rPr>
              <w:t>展望</w:t>
            </w:r>
            <w:r w:rsidR="00E35A17" w:rsidRPr="004E652C">
              <w:rPr>
                <w:rFonts w:eastAsia="標楷體" w:hAnsi="標楷體"/>
                <w:sz w:val="28"/>
                <w:szCs w:val="28"/>
              </w:rPr>
              <w:t>2014</w:t>
            </w:r>
            <w:r w:rsidR="00E35A17" w:rsidRPr="004E652C">
              <w:rPr>
                <w:rFonts w:eastAsia="標楷體" w:hAnsi="標楷體" w:hint="eastAsia"/>
                <w:sz w:val="28"/>
                <w:szCs w:val="28"/>
              </w:rPr>
              <w:t>年的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鋼鐵</w:t>
            </w:r>
            <w:r w:rsidR="00E35A17" w:rsidRPr="004E652C">
              <w:rPr>
                <w:rFonts w:eastAsia="標楷體" w:hAnsi="標楷體" w:hint="eastAsia"/>
                <w:sz w:val="28"/>
                <w:szCs w:val="28"/>
              </w:rPr>
              <w:t>產業，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來自中國</w:t>
            </w:r>
            <w:r w:rsidR="00E35A17" w:rsidRPr="004E652C">
              <w:rPr>
                <w:rFonts w:eastAsia="標楷體" w:hAnsi="標楷體" w:hint="eastAsia"/>
                <w:sz w:val="28"/>
                <w:szCs w:val="28"/>
              </w:rPr>
              <w:t>所帶動煉鋼原料成本與鋼價上漲趨勢不再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的</w:t>
            </w:r>
            <w:r w:rsidR="00E35A17" w:rsidRPr="004E652C">
              <w:rPr>
                <w:rFonts w:eastAsia="標楷體" w:hAnsi="標楷體" w:hint="eastAsia"/>
                <w:sz w:val="28"/>
                <w:szCs w:val="28"/>
              </w:rPr>
              <w:t>「中國效應反轉」，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以及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鎳價受到印尼原礦出口禁令導致供給減少</w:t>
            </w:r>
            <w:r w:rsidR="00E35A17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近期俄烏情勢引起國際考量制裁俄羅斯</w:t>
            </w:r>
            <w:r w:rsidR="00E35A17">
              <w:rPr>
                <w:rFonts w:eastAsia="標楷體" w:hAnsi="標楷體"/>
                <w:sz w:val="28"/>
                <w:szCs w:val="28"/>
              </w:rPr>
              <w:t>…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等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面對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瞬息萬變的時代，電子資訊及先進製造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等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技術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的創新</w:t>
            </w:r>
            <w:r w:rsidR="00E35A17" w:rsidRPr="00F01F5B"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目前台灣產業處於競爭激烈的新經濟時代，業者須具備靈活且健全的經營策略，才能持續維持優勢、克服困境並永續發展。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 xml:space="preserve"> MI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I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以多年深耕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金屬相關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產業的研究經歷，整合政府、企業、學界以及研究機構的資源與力量，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將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協助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您及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貴企業透過對全球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金屬相關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產業市場局勢的瞭解，進而找出台灣產業的定位及</w:t>
            </w:r>
            <w:r w:rsidR="00E35A17">
              <w:rPr>
                <w:rFonts w:eastAsia="標楷體" w:hAnsi="標楷體" w:hint="eastAsia"/>
                <w:sz w:val="28"/>
                <w:szCs w:val="28"/>
              </w:rPr>
              <w:t>機會</w:t>
            </w:r>
            <w:r w:rsidR="00E35A17" w:rsidRPr="00957444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E35A17" w:rsidRDefault="00E35A17" w:rsidP="00E35A17">
            <w:pPr>
              <w:spacing w:line="440" w:lineRule="exact"/>
              <w:ind w:firstLineChars="200" w:firstLine="56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4E6455" w:rsidRPr="00E35A17" w:rsidRDefault="00E35A17" w:rsidP="00E35A17">
            <w:pPr>
              <w:spacing w:line="440" w:lineRule="exact"/>
              <w:ind w:firstLineChars="200" w:firstLine="56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57444">
              <w:rPr>
                <w:rFonts w:eastAsia="標楷體" w:hAnsi="標楷體" w:hint="eastAsia"/>
                <w:sz w:val="28"/>
                <w:szCs w:val="28"/>
              </w:rPr>
              <w:t>此次，我們特別針對「</w:t>
            </w:r>
            <w:r>
              <w:rPr>
                <w:rFonts w:eastAsia="標楷體" w:hAnsi="標楷體" w:hint="eastAsia"/>
                <w:sz w:val="28"/>
                <w:szCs w:val="28"/>
              </w:rPr>
              <w:t>鋼鐵產業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Ansi="標楷體" w:hint="eastAsia"/>
                <w:sz w:val="28"/>
                <w:szCs w:val="28"/>
              </w:rPr>
              <w:t>鈦材料應用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產業」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Ansi="標楷體" w:hint="eastAsia"/>
                <w:sz w:val="28"/>
                <w:szCs w:val="28"/>
              </w:rPr>
              <w:t>醫療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產業」及「</w:t>
            </w:r>
            <w:r>
              <w:rPr>
                <w:rFonts w:eastAsia="標楷體" w:hAnsi="標楷體" w:hint="eastAsia"/>
                <w:sz w:val="28"/>
                <w:szCs w:val="28"/>
              </w:rPr>
              <w:t>車輛產業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」發展現況與趨勢，安排</w:t>
            </w:r>
            <w:r>
              <w:rPr>
                <w:rFonts w:eastAsia="標楷體" w:hAnsi="標楷體" w:hint="eastAsia"/>
                <w:sz w:val="28"/>
                <w:szCs w:val="28"/>
              </w:rPr>
              <w:t>多名</w:t>
            </w:r>
            <w:r>
              <w:rPr>
                <w:rFonts w:eastAsia="標楷體" w:hAnsi="標楷體" w:hint="eastAsia"/>
                <w:sz w:val="28"/>
                <w:szCs w:val="28"/>
              </w:rPr>
              <w:t>MII</w:t>
            </w:r>
            <w:r>
              <w:rPr>
                <w:rFonts w:eastAsia="標楷體" w:hAnsi="標楷體" w:hint="eastAsia"/>
                <w:sz w:val="28"/>
                <w:szCs w:val="28"/>
              </w:rPr>
              <w:t>產業顧問及資深產業分析師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，於</w:t>
            </w:r>
            <w:r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日假</w:t>
            </w:r>
            <w:r>
              <w:rPr>
                <w:rFonts w:eastAsia="標楷體" w:hAnsi="標楷體" w:hint="eastAsia"/>
                <w:sz w:val="28"/>
                <w:szCs w:val="28"/>
              </w:rPr>
              <w:t>高雄世界貿易展覽會議中心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，與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您共同分享</w:t>
            </w:r>
            <w:r>
              <w:rPr>
                <w:rFonts w:eastAsia="標楷體" w:hAnsi="標楷體" w:hint="eastAsia"/>
                <w:sz w:val="28"/>
                <w:szCs w:val="28"/>
              </w:rPr>
              <w:t>金屬相關產業的最新發展趨勢</w:t>
            </w:r>
            <w:r w:rsidRPr="00957444">
              <w:rPr>
                <w:rFonts w:eastAsia="標楷體" w:hAnsi="標楷體" w:hint="eastAsia"/>
                <w:sz w:val="28"/>
                <w:szCs w:val="28"/>
              </w:rPr>
              <w:t>。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我們</w:t>
            </w:r>
            <w:r>
              <w:rPr>
                <w:rFonts w:eastAsia="標楷體" w:hAnsi="標楷體" w:hint="eastAsia"/>
                <w:sz w:val="28"/>
                <w:szCs w:val="28"/>
              </w:rPr>
              <w:t>也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將利用此次難得的機會，與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您分享「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MI</w:t>
            </w:r>
            <w:r>
              <w:rPr>
                <w:rFonts w:eastAsia="標楷體" w:hAnsi="標楷體" w:hint="eastAsia"/>
                <w:sz w:val="28"/>
                <w:szCs w:val="28"/>
              </w:rPr>
              <w:t>I</w:t>
            </w:r>
            <w:r>
              <w:rPr>
                <w:rFonts w:eastAsia="標楷體" w:hAnsi="標楷體" w:hint="eastAsia"/>
                <w:sz w:val="28"/>
                <w:szCs w:val="28"/>
              </w:rPr>
              <w:t>金屬情報決策服務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體系」豐富的研究成果</w:t>
            </w:r>
            <w:r>
              <w:rPr>
                <w:rFonts w:eastAsia="標楷體" w:hAnsi="標楷體" w:hint="eastAsia"/>
                <w:sz w:val="28"/>
                <w:szCs w:val="28"/>
              </w:rPr>
              <w:t>以及即時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>多元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806EBA">
              <w:rPr>
                <w:rFonts w:eastAsia="標楷體" w:hAnsi="標楷體" w:hint="eastAsia"/>
                <w:sz w:val="28"/>
                <w:szCs w:val="28"/>
              </w:rPr>
              <w:t>便利的產業情報。</w:t>
            </w:r>
          </w:p>
        </w:tc>
      </w:tr>
      <w:tr w:rsidR="00AC70DC" w:rsidRPr="00170FFA" w:rsidTr="00170FFA">
        <w:trPr>
          <w:trHeight w:val="110"/>
        </w:trPr>
        <w:tc>
          <w:tcPr>
            <w:tcW w:w="9972" w:type="dxa"/>
          </w:tcPr>
          <w:p w:rsidR="004E6455" w:rsidRPr="00170FFA" w:rsidRDefault="004E6455" w:rsidP="00862204">
            <w:pPr>
              <w:adjustRightInd w:val="0"/>
              <w:snapToGrid w:val="0"/>
              <w:spacing w:beforeLines="20" w:before="72" w:line="312" w:lineRule="auto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10244" w:rsidRDefault="00610244" w:rsidP="00170FFA">
      <w:pPr>
        <w:adjustRightInd w:val="0"/>
        <w:snapToGrid w:val="0"/>
        <w:spacing w:beforeLines="20" w:before="72" w:line="312" w:lineRule="auto"/>
        <w:ind w:left="1400" w:hangingChars="500" w:hanging="1400"/>
        <w:rPr>
          <w:rFonts w:eastAsia="標楷體" w:hAnsi="標楷體" w:hint="eastAsia"/>
          <w:color w:val="000000"/>
          <w:sz w:val="28"/>
          <w:szCs w:val="28"/>
        </w:rPr>
      </w:pPr>
    </w:p>
    <w:p w:rsidR="00610244" w:rsidRDefault="00610244" w:rsidP="00170FFA">
      <w:pPr>
        <w:adjustRightInd w:val="0"/>
        <w:snapToGrid w:val="0"/>
        <w:spacing w:beforeLines="20" w:before="72" w:line="312" w:lineRule="auto"/>
        <w:ind w:left="1400" w:hangingChars="500" w:hanging="1400"/>
        <w:rPr>
          <w:rFonts w:eastAsia="標楷體" w:hAnsi="標楷體" w:hint="eastAsia"/>
          <w:color w:val="000000"/>
          <w:sz w:val="28"/>
          <w:szCs w:val="28"/>
        </w:rPr>
      </w:pPr>
    </w:p>
    <w:p w:rsidR="003A4D58" w:rsidRPr="00170FFA" w:rsidRDefault="003A4D58" w:rsidP="00170FFA">
      <w:pPr>
        <w:adjustRightInd w:val="0"/>
        <w:snapToGrid w:val="0"/>
        <w:spacing w:beforeLines="20" w:before="72" w:line="312" w:lineRule="auto"/>
        <w:ind w:left="1400" w:hangingChars="500" w:hanging="1400"/>
        <w:rPr>
          <w:rFonts w:eastAsia="標楷體" w:hAnsi="標楷體"/>
          <w:color w:val="000000"/>
          <w:sz w:val="28"/>
          <w:szCs w:val="28"/>
        </w:rPr>
      </w:pPr>
      <w:r w:rsidRPr="00170FFA">
        <w:rPr>
          <w:rFonts w:eastAsia="標楷體" w:hAnsi="標楷體"/>
          <w:color w:val="000000"/>
          <w:sz w:val="28"/>
          <w:szCs w:val="28"/>
        </w:rPr>
        <w:t>時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 xml:space="preserve">　</w:t>
      </w:r>
      <w:r w:rsidRPr="00170FFA">
        <w:rPr>
          <w:rFonts w:eastAsia="標楷體" w:hAnsi="標楷體"/>
          <w:color w:val="000000"/>
          <w:sz w:val="28"/>
          <w:szCs w:val="28"/>
        </w:rPr>
        <w:t>間：</w:t>
      </w:r>
      <w:r w:rsidRPr="00170FFA">
        <w:rPr>
          <w:rFonts w:eastAsia="標楷體" w:hAnsi="標楷體"/>
          <w:color w:val="000000"/>
          <w:sz w:val="28"/>
          <w:szCs w:val="28"/>
        </w:rPr>
        <w:t>201</w:t>
      </w:r>
      <w:r w:rsidR="0010060B" w:rsidRPr="00170FFA">
        <w:rPr>
          <w:rFonts w:eastAsia="標楷體" w:hAnsi="標楷體" w:hint="eastAsia"/>
          <w:color w:val="000000"/>
          <w:sz w:val="28"/>
          <w:szCs w:val="28"/>
        </w:rPr>
        <w:t>4</w:t>
      </w:r>
      <w:r w:rsidRPr="00170FFA">
        <w:rPr>
          <w:rFonts w:eastAsia="標楷體" w:hAnsi="標楷體"/>
          <w:color w:val="000000"/>
          <w:sz w:val="28"/>
          <w:szCs w:val="28"/>
        </w:rPr>
        <w:t>年</w:t>
      </w:r>
      <w:r w:rsidR="00E35A17">
        <w:rPr>
          <w:rFonts w:eastAsia="標楷體" w:hAnsi="標楷體" w:hint="eastAsia"/>
          <w:color w:val="000000"/>
          <w:sz w:val="28"/>
          <w:szCs w:val="28"/>
        </w:rPr>
        <w:t>4</w:t>
      </w:r>
      <w:r w:rsidRPr="00170FFA">
        <w:rPr>
          <w:rFonts w:eastAsia="標楷體" w:hAnsi="標楷體"/>
          <w:color w:val="000000"/>
          <w:sz w:val="28"/>
          <w:szCs w:val="28"/>
        </w:rPr>
        <w:t>月</w:t>
      </w:r>
      <w:r w:rsidR="00E35A17">
        <w:rPr>
          <w:rFonts w:eastAsia="標楷體" w:hAnsi="標楷體" w:hint="eastAsia"/>
          <w:color w:val="000000"/>
          <w:sz w:val="28"/>
          <w:szCs w:val="28"/>
        </w:rPr>
        <w:t>23</w:t>
      </w:r>
      <w:r w:rsidRPr="00170FFA">
        <w:rPr>
          <w:rFonts w:eastAsia="標楷體" w:hAnsi="標楷體"/>
          <w:color w:val="000000"/>
          <w:sz w:val="28"/>
          <w:szCs w:val="28"/>
        </w:rPr>
        <w:t>日</w:t>
      </w:r>
      <w:r w:rsidRPr="00170FFA">
        <w:rPr>
          <w:rFonts w:eastAsia="標楷體" w:hAnsi="標楷體"/>
          <w:color w:val="000000"/>
          <w:sz w:val="28"/>
          <w:szCs w:val="28"/>
        </w:rPr>
        <w:t>(</w:t>
      </w:r>
      <w:r w:rsidRPr="00170FFA">
        <w:rPr>
          <w:rFonts w:eastAsia="標楷體" w:hAnsi="標楷體"/>
          <w:color w:val="000000"/>
          <w:sz w:val="28"/>
          <w:szCs w:val="28"/>
        </w:rPr>
        <w:t>星期</w:t>
      </w:r>
      <w:r w:rsidR="00E35A17">
        <w:rPr>
          <w:rFonts w:eastAsia="標楷體" w:hAnsi="標楷體" w:hint="eastAsia"/>
          <w:color w:val="000000"/>
          <w:sz w:val="28"/>
          <w:szCs w:val="28"/>
        </w:rPr>
        <w:t>三</w:t>
      </w:r>
      <w:r w:rsidRPr="00170FFA">
        <w:rPr>
          <w:rFonts w:eastAsia="標楷體" w:hAnsi="標楷體"/>
          <w:color w:val="000000"/>
          <w:sz w:val="28"/>
          <w:szCs w:val="28"/>
        </w:rPr>
        <w:t>)</w:t>
      </w:r>
      <w:r w:rsidRPr="00170FFA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="00270916">
        <w:rPr>
          <w:rFonts w:eastAsia="標楷體" w:hAnsi="標楷體" w:hint="eastAsia"/>
          <w:color w:val="000000"/>
          <w:sz w:val="28"/>
          <w:szCs w:val="28"/>
        </w:rPr>
        <w:t>14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>:</w:t>
      </w:r>
      <w:r w:rsidR="00270916">
        <w:rPr>
          <w:rFonts w:eastAsia="標楷體" w:hAnsi="標楷體" w:hint="eastAsia"/>
          <w:color w:val="000000"/>
          <w:sz w:val="28"/>
          <w:szCs w:val="28"/>
        </w:rPr>
        <w:t>2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>0~</w:t>
      </w:r>
      <w:r w:rsidR="00270916">
        <w:rPr>
          <w:rFonts w:eastAsia="標楷體" w:hAnsi="標楷體" w:hint="eastAsia"/>
          <w:color w:val="000000"/>
          <w:sz w:val="28"/>
          <w:szCs w:val="28"/>
        </w:rPr>
        <w:t>17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>:</w:t>
      </w:r>
      <w:r w:rsidR="00270916">
        <w:rPr>
          <w:rFonts w:eastAsia="標楷體" w:hAnsi="標楷體" w:hint="eastAsia"/>
          <w:color w:val="000000"/>
          <w:sz w:val="28"/>
          <w:szCs w:val="28"/>
        </w:rPr>
        <w:t>0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>0</w:t>
      </w:r>
    </w:p>
    <w:p w:rsidR="003A4D58" w:rsidRPr="00170FFA" w:rsidRDefault="003A4D58" w:rsidP="00862204">
      <w:pPr>
        <w:adjustRightInd w:val="0"/>
        <w:snapToGrid w:val="0"/>
        <w:spacing w:beforeLines="20" w:before="72" w:line="312" w:lineRule="auto"/>
        <w:rPr>
          <w:rFonts w:eastAsia="標楷體" w:hAnsi="標楷體"/>
          <w:color w:val="000000"/>
          <w:sz w:val="28"/>
          <w:szCs w:val="28"/>
        </w:rPr>
      </w:pPr>
      <w:r w:rsidRPr="00170FFA">
        <w:rPr>
          <w:rFonts w:eastAsia="標楷體" w:hAnsi="標楷體"/>
          <w:color w:val="000000"/>
          <w:sz w:val="28"/>
          <w:szCs w:val="28"/>
        </w:rPr>
        <w:t>地</w:t>
      </w:r>
      <w:r w:rsidR="001F5F4F" w:rsidRPr="00170FFA">
        <w:rPr>
          <w:rFonts w:eastAsia="標楷體" w:hAnsi="標楷體" w:hint="eastAsia"/>
          <w:color w:val="000000"/>
          <w:sz w:val="28"/>
          <w:szCs w:val="28"/>
        </w:rPr>
        <w:t xml:space="preserve">　</w:t>
      </w:r>
      <w:r w:rsidRPr="00170FFA">
        <w:rPr>
          <w:rFonts w:eastAsia="標楷體" w:hAnsi="標楷體"/>
          <w:color w:val="000000"/>
          <w:sz w:val="28"/>
          <w:szCs w:val="28"/>
        </w:rPr>
        <w:t>點：</w:t>
      </w:r>
      <w:r w:rsidR="00E35A17">
        <w:rPr>
          <w:rFonts w:eastAsia="標楷體" w:hAnsi="標楷體" w:hint="eastAsia"/>
          <w:sz w:val="28"/>
          <w:szCs w:val="28"/>
        </w:rPr>
        <w:t>高雄世界貿易展覽會議中心</w:t>
      </w:r>
      <w:r w:rsidR="00E35A17">
        <w:rPr>
          <w:rFonts w:eastAsia="標楷體" w:hAnsi="標楷體" w:hint="eastAsia"/>
          <w:sz w:val="28"/>
          <w:szCs w:val="28"/>
        </w:rPr>
        <w:t>(</w:t>
      </w:r>
      <w:r w:rsidR="00E35A17">
        <w:rPr>
          <w:rFonts w:eastAsia="標楷體" w:hAnsi="標楷體" w:hint="eastAsia"/>
          <w:sz w:val="28"/>
          <w:szCs w:val="28"/>
        </w:rPr>
        <w:t>成功二路上、新光碼頭旁</w:t>
      </w:r>
      <w:r w:rsidR="00E35A17">
        <w:rPr>
          <w:rFonts w:eastAsia="標楷體" w:hAnsi="標楷體" w:hint="eastAsia"/>
          <w:sz w:val="28"/>
          <w:szCs w:val="28"/>
        </w:rPr>
        <w:t>)</w:t>
      </w:r>
    </w:p>
    <w:p w:rsidR="003A4D58" w:rsidRDefault="003A4D58" w:rsidP="00862204">
      <w:pPr>
        <w:adjustRightInd w:val="0"/>
        <w:snapToGrid w:val="0"/>
        <w:spacing w:beforeLines="20" w:before="72" w:line="312" w:lineRule="auto"/>
        <w:rPr>
          <w:rFonts w:eastAsia="標楷體" w:hAnsi="標楷體"/>
          <w:color w:val="000000"/>
          <w:sz w:val="28"/>
          <w:szCs w:val="28"/>
        </w:rPr>
      </w:pPr>
      <w:r w:rsidRPr="00170FFA">
        <w:rPr>
          <w:rFonts w:eastAsia="標楷體" w:hAnsi="標楷體" w:hint="eastAsia"/>
          <w:color w:val="000000"/>
          <w:sz w:val="28"/>
          <w:szCs w:val="28"/>
        </w:rPr>
        <w:t>指導</w:t>
      </w:r>
      <w:r w:rsidRPr="00170FFA">
        <w:rPr>
          <w:rFonts w:eastAsia="標楷體" w:hAnsi="標楷體"/>
          <w:color w:val="000000"/>
          <w:sz w:val="28"/>
          <w:szCs w:val="28"/>
        </w:rPr>
        <w:t>單位：</w:t>
      </w:r>
      <w:r w:rsidRPr="00170FFA">
        <w:rPr>
          <w:rFonts w:eastAsia="標楷體" w:hAnsi="標楷體" w:hint="eastAsia"/>
          <w:color w:val="000000"/>
          <w:sz w:val="28"/>
          <w:szCs w:val="28"/>
        </w:rPr>
        <w:t>經濟部技術處</w:t>
      </w:r>
    </w:p>
    <w:p w:rsidR="00E35A17" w:rsidRPr="00170FFA" w:rsidRDefault="00E35A17" w:rsidP="00862204">
      <w:pPr>
        <w:adjustRightInd w:val="0"/>
        <w:snapToGrid w:val="0"/>
        <w:spacing w:beforeLines="20" w:before="72" w:line="312" w:lineRule="auto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主辦單位：</w:t>
      </w:r>
      <w:r>
        <w:rPr>
          <w:rFonts w:eastAsia="標楷體" w:hAnsi="標楷體" w:hint="eastAsia"/>
          <w:sz w:val="28"/>
          <w:szCs w:val="28"/>
        </w:rPr>
        <w:t>金屬工業研究發展中心</w:t>
      </w:r>
    </w:p>
    <w:p w:rsidR="003D5AFA" w:rsidRPr="00170FFA" w:rsidRDefault="00E35A17" w:rsidP="00862204">
      <w:pPr>
        <w:adjustRightInd w:val="0"/>
        <w:snapToGrid w:val="0"/>
        <w:spacing w:beforeLines="20" w:before="72" w:line="312" w:lineRule="auto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協</w:t>
      </w:r>
      <w:r w:rsidR="001963B9" w:rsidRPr="00170FFA">
        <w:rPr>
          <w:rFonts w:eastAsia="標楷體" w:hAnsi="標楷體" w:hint="eastAsia"/>
          <w:color w:val="000000"/>
          <w:sz w:val="28"/>
          <w:szCs w:val="28"/>
        </w:rPr>
        <w:t>辦</w:t>
      </w:r>
      <w:r w:rsidR="003E68F5" w:rsidRPr="00170FFA">
        <w:rPr>
          <w:rFonts w:eastAsia="標楷體" w:hAnsi="標楷體"/>
          <w:color w:val="000000"/>
          <w:sz w:val="28"/>
          <w:szCs w:val="28"/>
        </w:rPr>
        <w:t>單位：</w:t>
      </w:r>
      <w:r w:rsidR="003A4D58" w:rsidRPr="00170FFA">
        <w:rPr>
          <w:rFonts w:eastAsia="標楷體" w:hAnsi="標楷體" w:hint="eastAsia"/>
          <w:color w:val="000000"/>
          <w:sz w:val="28"/>
          <w:szCs w:val="28"/>
        </w:rPr>
        <w:t>金屬</w:t>
      </w:r>
      <w:r w:rsidR="0039155F" w:rsidRPr="00170FFA">
        <w:rPr>
          <w:rFonts w:eastAsia="標楷體" w:hAnsi="標楷體" w:hint="eastAsia"/>
          <w:color w:val="000000"/>
          <w:sz w:val="28"/>
          <w:szCs w:val="28"/>
        </w:rPr>
        <w:t>中心</w:t>
      </w:r>
      <w:r w:rsidR="003A4D58" w:rsidRPr="00170FFA">
        <w:rPr>
          <w:rFonts w:eastAsia="標楷體" w:hAnsi="標楷體" w:hint="eastAsia"/>
          <w:color w:val="000000"/>
          <w:sz w:val="28"/>
          <w:szCs w:val="28"/>
        </w:rPr>
        <w:t>MII</w:t>
      </w:r>
      <w:r>
        <w:rPr>
          <w:rFonts w:eastAsia="標楷體" w:hAnsi="標楷體" w:hint="eastAsia"/>
          <w:color w:val="000000"/>
          <w:sz w:val="28"/>
          <w:szCs w:val="28"/>
        </w:rPr>
        <w:t>、</w:t>
      </w:r>
      <w:r>
        <w:rPr>
          <w:rFonts w:eastAsia="標楷體" w:hAnsi="標楷體"/>
          <w:color w:val="000000"/>
          <w:sz w:val="28"/>
          <w:szCs w:val="28"/>
        </w:rPr>
        <w:t>ITIS</w:t>
      </w:r>
      <w:r>
        <w:rPr>
          <w:rFonts w:eastAsia="標楷體" w:hAnsi="標楷體" w:hint="eastAsia"/>
          <w:color w:val="000000"/>
          <w:sz w:val="28"/>
          <w:szCs w:val="28"/>
        </w:rPr>
        <w:t>智網</w:t>
      </w:r>
    </w:p>
    <w:p w:rsidR="001F5F4F" w:rsidRDefault="00EA10A8" w:rsidP="00E35A17">
      <w:pPr>
        <w:adjustRightInd w:val="0"/>
        <w:snapToGrid w:val="0"/>
        <w:spacing w:beforeLines="20" w:before="72" w:line="312" w:lineRule="auto"/>
        <w:rPr>
          <w:rFonts w:eastAsia="標楷體" w:hAnsi="標楷體" w:hint="eastAsia"/>
          <w:sz w:val="28"/>
          <w:szCs w:val="28"/>
        </w:rPr>
      </w:pPr>
      <w:r w:rsidRPr="00170FFA">
        <w:rPr>
          <w:rFonts w:eastAsia="標楷體" w:hAnsi="標楷體" w:hint="eastAsia"/>
          <w:color w:val="000000"/>
          <w:sz w:val="28"/>
          <w:szCs w:val="28"/>
        </w:rPr>
        <w:t>報名費用：</w:t>
      </w:r>
      <w:r w:rsidR="00E35A17" w:rsidRPr="002B3361">
        <w:rPr>
          <w:rFonts w:eastAsia="標楷體" w:hAnsi="標楷體" w:hint="eastAsia"/>
          <w:b/>
          <w:sz w:val="32"/>
          <w:szCs w:val="28"/>
        </w:rPr>
        <w:t>免費參加</w:t>
      </w:r>
      <w:r w:rsidR="00E35A17">
        <w:rPr>
          <w:rFonts w:eastAsia="標楷體" w:hAnsi="標楷體" w:hint="eastAsia"/>
          <w:sz w:val="28"/>
          <w:szCs w:val="28"/>
        </w:rPr>
        <w:t>(</w:t>
      </w:r>
      <w:r w:rsidR="00E35A17">
        <w:rPr>
          <w:rFonts w:eastAsia="標楷體" w:hAnsi="標楷體" w:hint="eastAsia"/>
          <w:sz w:val="28"/>
          <w:szCs w:val="28"/>
        </w:rPr>
        <w:t>數量有限，額滿為止</w:t>
      </w:r>
      <w:r w:rsidR="00E35A17">
        <w:rPr>
          <w:rFonts w:eastAsia="標楷體" w:hAnsi="標楷體" w:hint="eastAsia"/>
          <w:sz w:val="28"/>
          <w:szCs w:val="28"/>
        </w:rPr>
        <w:t>)</w:t>
      </w:r>
    </w:p>
    <w:p w:rsidR="00101170" w:rsidRDefault="00101170" w:rsidP="00E35A17">
      <w:pPr>
        <w:adjustRightInd w:val="0"/>
        <w:snapToGrid w:val="0"/>
        <w:spacing w:beforeLines="20" w:before="72" w:line="312" w:lineRule="auto"/>
        <w:rPr>
          <w:rFonts w:eastAsia="標楷體" w:hAnsi="標楷體" w:hint="eastAsia"/>
          <w:sz w:val="28"/>
          <w:szCs w:val="28"/>
        </w:rPr>
      </w:pPr>
    </w:p>
    <w:p w:rsidR="00101170" w:rsidRDefault="00101170" w:rsidP="00E35A17">
      <w:pPr>
        <w:adjustRightInd w:val="0"/>
        <w:snapToGrid w:val="0"/>
        <w:spacing w:beforeLines="20" w:before="72" w:line="312" w:lineRule="auto"/>
        <w:rPr>
          <w:rFonts w:eastAsia="標楷體" w:hAnsi="標楷體" w:hint="eastAsia"/>
          <w:sz w:val="28"/>
          <w:szCs w:val="28"/>
        </w:rPr>
      </w:pPr>
    </w:p>
    <w:p w:rsidR="00101170" w:rsidRDefault="00101170" w:rsidP="00E35A17">
      <w:pPr>
        <w:adjustRightInd w:val="0"/>
        <w:snapToGrid w:val="0"/>
        <w:spacing w:beforeLines="20" w:before="72" w:line="312" w:lineRule="auto"/>
        <w:rPr>
          <w:rFonts w:eastAsia="標楷體" w:hAnsi="標楷體" w:hint="eastAsia"/>
          <w:sz w:val="28"/>
          <w:szCs w:val="28"/>
        </w:rPr>
      </w:pPr>
    </w:p>
    <w:p w:rsidR="001F5F4F" w:rsidRPr="00170FFA" w:rsidRDefault="001F5F4F" w:rsidP="001F5F4F">
      <w:pPr>
        <w:widowControl/>
        <w:numPr>
          <w:ilvl w:val="0"/>
          <w:numId w:val="9"/>
        </w:numPr>
        <w:ind w:right="136"/>
        <w:rPr>
          <w:rFonts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170FFA">
        <w:rPr>
          <w:rFonts w:eastAsia="標楷體" w:hAnsi="標楷體" w:hint="eastAsia"/>
          <w:color w:val="000000"/>
          <w:sz w:val="28"/>
          <w:szCs w:val="28"/>
        </w:rPr>
        <w:lastRenderedPageBreak/>
        <w:t>研討會議程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4"/>
        <w:gridCol w:w="4774"/>
        <w:gridCol w:w="3930"/>
      </w:tblGrid>
      <w:tr w:rsidR="00E35A17" w:rsidRPr="006141FF" w:rsidTr="00D27192">
        <w:trPr>
          <w:trHeight w:val="472"/>
        </w:trPr>
        <w:tc>
          <w:tcPr>
            <w:tcW w:w="1644" w:type="dxa"/>
            <w:shd w:val="clear" w:color="auto" w:fill="D9D9D9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141FF">
              <w:rPr>
                <w:rFonts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774" w:type="dxa"/>
            <w:shd w:val="clear" w:color="auto" w:fill="D9D9D9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141FF">
              <w:rPr>
                <w:rFonts w:eastAsia="標楷體" w:hAnsi="標楷體" w:hint="eastAsia"/>
                <w:b/>
                <w:sz w:val="28"/>
                <w:szCs w:val="28"/>
              </w:rPr>
              <w:t>議程</w:t>
            </w:r>
            <w:r w:rsidRPr="006141FF">
              <w:rPr>
                <w:rFonts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3930" w:type="dxa"/>
            <w:shd w:val="clear" w:color="auto" w:fill="D9D9D9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141FF">
              <w:rPr>
                <w:rFonts w:eastAsia="標楷體" w:hAnsi="標楷體"/>
                <w:b/>
                <w:sz w:val="28"/>
                <w:szCs w:val="28"/>
              </w:rPr>
              <w:t>主講人</w:t>
            </w:r>
          </w:p>
        </w:tc>
      </w:tr>
      <w:tr w:rsidR="00E35A17" w:rsidRPr="006141FF" w:rsidTr="00D27192">
        <w:trPr>
          <w:trHeight w:val="472"/>
        </w:trPr>
        <w:tc>
          <w:tcPr>
            <w:tcW w:w="1644" w:type="dxa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14:20~14:5</w:t>
            </w:r>
            <w:r w:rsidRPr="006141F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704" w:type="dxa"/>
            <w:gridSpan w:val="2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41FF">
              <w:rPr>
                <w:rFonts w:eastAsia="標楷體" w:hint="eastAsia"/>
                <w:sz w:val="28"/>
                <w:szCs w:val="28"/>
              </w:rPr>
              <w:t>迎賓報到</w:t>
            </w:r>
          </w:p>
        </w:tc>
      </w:tr>
      <w:tr w:rsidR="00E35A17" w:rsidRPr="006141FF" w:rsidTr="00D27192">
        <w:trPr>
          <w:trHeight w:val="472"/>
        </w:trPr>
        <w:tc>
          <w:tcPr>
            <w:tcW w:w="1644" w:type="dxa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14:50~15:0</w:t>
            </w:r>
            <w:r w:rsidRPr="006141F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774" w:type="dxa"/>
            <w:vAlign w:val="center"/>
          </w:tcPr>
          <w:p w:rsidR="00E35A17" w:rsidRPr="006141FF" w:rsidRDefault="00E35A17" w:rsidP="00D2719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貴賓致詞</w:t>
            </w:r>
          </w:p>
        </w:tc>
        <w:tc>
          <w:tcPr>
            <w:tcW w:w="3930" w:type="dxa"/>
            <w:vAlign w:val="center"/>
          </w:tcPr>
          <w:p w:rsidR="00E35A17" w:rsidRPr="00BE504B" w:rsidRDefault="00E35A17" w:rsidP="00D27192">
            <w:pPr>
              <w:rPr>
                <w:rFonts w:eastAsia="標楷體"/>
                <w:sz w:val="28"/>
                <w:szCs w:val="28"/>
              </w:rPr>
            </w:pPr>
            <w:r w:rsidRPr="006141FF">
              <w:rPr>
                <w:rFonts w:eastAsia="標楷體" w:hint="eastAsia"/>
                <w:sz w:val="28"/>
                <w:szCs w:val="28"/>
              </w:rPr>
              <w:t>金屬中心</w:t>
            </w:r>
          </w:p>
        </w:tc>
      </w:tr>
      <w:tr w:rsidR="00E35A17" w:rsidRPr="006141FF" w:rsidTr="00D27192">
        <w:trPr>
          <w:trHeight w:val="531"/>
        </w:trPr>
        <w:tc>
          <w:tcPr>
            <w:tcW w:w="1644" w:type="dxa"/>
            <w:tcBorders>
              <w:bottom w:val="single" w:sz="6" w:space="0" w:color="auto"/>
            </w:tcBorders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15:00~15</w:t>
            </w:r>
            <w:r w:rsidRPr="006141FF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74" w:type="dxa"/>
            <w:tcBorders>
              <w:bottom w:val="single" w:sz="6" w:space="0" w:color="auto"/>
            </w:tcBorders>
            <w:vAlign w:val="center"/>
          </w:tcPr>
          <w:p w:rsidR="00E35A17" w:rsidRPr="009E20B6" w:rsidRDefault="00E35A17" w:rsidP="00D27192">
            <w:pPr>
              <w:jc w:val="both"/>
              <w:rPr>
                <w:rFonts w:eastAsia="標楷體"/>
                <w:sz w:val="28"/>
                <w:szCs w:val="28"/>
              </w:rPr>
            </w:pPr>
            <w:r w:rsidRPr="009E20B6">
              <w:rPr>
                <w:rFonts w:eastAsia="標楷體" w:hAnsi="標楷體" w:hint="eastAsia"/>
                <w:color w:val="000000"/>
                <w:sz w:val="28"/>
                <w:szCs w:val="28"/>
              </w:rPr>
              <w:t>洞悉「</w:t>
            </w:r>
            <w:r w:rsidRPr="009E20B6">
              <w:rPr>
                <w:rFonts w:eastAsia="標楷體" w:hAnsi="標楷體"/>
                <w:color w:val="000000"/>
                <w:sz w:val="28"/>
                <w:szCs w:val="28"/>
              </w:rPr>
              <w:t>MII</w:t>
            </w:r>
            <w:r w:rsidRPr="009E20B6">
              <w:rPr>
                <w:rFonts w:eastAsia="標楷體" w:hAnsi="標楷體" w:hint="eastAsia"/>
                <w:color w:val="000000"/>
                <w:sz w:val="28"/>
                <w:szCs w:val="28"/>
              </w:rPr>
              <w:t>金屬情報決策服務體系」</w:t>
            </w:r>
          </w:p>
        </w:tc>
        <w:tc>
          <w:tcPr>
            <w:tcW w:w="3930" w:type="dxa"/>
            <w:tcBorders>
              <w:bottom w:val="single" w:sz="6" w:space="0" w:color="auto"/>
            </w:tcBorders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莊允中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產業研究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組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組長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Pr="006141FF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82"/>
        </w:trPr>
        <w:tc>
          <w:tcPr>
            <w:tcW w:w="1644" w:type="dxa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15:15~15:3</w:t>
            </w:r>
            <w:r w:rsidRPr="006141FF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74" w:type="dxa"/>
            <w:vAlign w:val="center"/>
          </w:tcPr>
          <w:p w:rsidR="00E35A17" w:rsidRPr="006141FF" w:rsidRDefault="00E35A17" w:rsidP="00D271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579B">
              <w:rPr>
                <w:rFonts w:eastAsia="標楷體" w:hAnsi="標楷體" w:hint="eastAsia"/>
                <w:color w:val="000000"/>
                <w:sz w:val="28"/>
                <w:szCs w:val="28"/>
              </w:rPr>
              <w:t>電腦數位化帶動牙科領域的新革命</w:t>
            </w:r>
          </w:p>
        </w:tc>
        <w:tc>
          <w:tcPr>
            <w:tcW w:w="3930" w:type="dxa"/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葉哲政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資深產業分析師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Pr="006141FF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82"/>
        </w:trPr>
        <w:tc>
          <w:tcPr>
            <w:tcW w:w="1644" w:type="dxa"/>
            <w:vAlign w:val="center"/>
          </w:tcPr>
          <w:p w:rsidR="00E35A17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15:30~15:45</w:t>
            </w:r>
          </w:p>
        </w:tc>
        <w:tc>
          <w:tcPr>
            <w:tcW w:w="4774" w:type="dxa"/>
            <w:vAlign w:val="center"/>
          </w:tcPr>
          <w:p w:rsidR="00E35A17" w:rsidRDefault="00E35A17" w:rsidP="00D27192">
            <w:pPr>
              <w:rPr>
                <w:rFonts w:eastAsia="標楷體"/>
                <w:sz w:val="28"/>
                <w:szCs w:val="28"/>
              </w:rPr>
            </w:pPr>
            <w:r w:rsidRPr="00D3170E">
              <w:rPr>
                <w:rFonts w:eastAsia="標楷體" w:hAnsi="標楷體" w:hint="eastAsia"/>
                <w:sz w:val="28"/>
                <w:szCs w:val="28"/>
              </w:rPr>
              <w:t>新時代</w:t>
            </w:r>
            <w:proofErr w:type="gramStart"/>
            <w:r w:rsidRPr="00D3170E">
              <w:rPr>
                <w:rFonts w:eastAsia="標楷體" w:hAnsi="標楷體" w:hint="eastAsia"/>
                <w:sz w:val="28"/>
                <w:szCs w:val="28"/>
              </w:rPr>
              <w:t>建材鈦有前景</w:t>
            </w:r>
            <w:proofErr w:type="gramEnd"/>
          </w:p>
        </w:tc>
        <w:tc>
          <w:tcPr>
            <w:tcW w:w="3930" w:type="dxa"/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曾婉如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資深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產業分析師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82"/>
        </w:trPr>
        <w:tc>
          <w:tcPr>
            <w:tcW w:w="1644" w:type="dxa"/>
            <w:shd w:val="clear" w:color="auto" w:fill="D9D9D9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15:45~16:00</w:t>
            </w:r>
          </w:p>
        </w:tc>
        <w:tc>
          <w:tcPr>
            <w:tcW w:w="8704" w:type="dxa"/>
            <w:gridSpan w:val="2"/>
            <w:shd w:val="clear" w:color="auto" w:fill="D9D9D9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E35A17" w:rsidRPr="006141FF" w:rsidTr="00D27192">
        <w:trPr>
          <w:trHeight w:val="548"/>
        </w:trPr>
        <w:tc>
          <w:tcPr>
            <w:tcW w:w="1644" w:type="dxa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16:0</w:t>
            </w:r>
            <w:r w:rsidRPr="006141FF">
              <w:rPr>
                <w:rFonts w:eastAsia="標楷體" w:hint="eastAsia"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6:15</w:t>
            </w:r>
          </w:p>
        </w:tc>
        <w:tc>
          <w:tcPr>
            <w:tcW w:w="4774" w:type="dxa"/>
            <w:vAlign w:val="center"/>
          </w:tcPr>
          <w:p w:rsidR="00E35A17" w:rsidRPr="006141FF" w:rsidRDefault="00E35A17" w:rsidP="00D27192">
            <w:pPr>
              <w:rPr>
                <w:rFonts w:eastAsia="標楷體"/>
                <w:sz w:val="28"/>
                <w:szCs w:val="28"/>
              </w:rPr>
            </w:pPr>
            <w:r w:rsidRPr="00BC11BF">
              <w:rPr>
                <w:rFonts w:eastAsia="標楷體" w:hAnsi="標楷體" w:hint="eastAsia"/>
                <w:sz w:val="28"/>
                <w:szCs w:val="28"/>
              </w:rPr>
              <w:t>從全球汽車焦點趨勢談台灣產業機會與挑戰</w:t>
            </w:r>
          </w:p>
        </w:tc>
        <w:tc>
          <w:tcPr>
            <w:tcW w:w="3930" w:type="dxa"/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薛乃綺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產業研究組副組長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Pr="006141FF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48"/>
        </w:trPr>
        <w:tc>
          <w:tcPr>
            <w:tcW w:w="1644" w:type="dxa"/>
            <w:vAlign w:val="center"/>
          </w:tcPr>
          <w:p w:rsidR="00E35A17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16:15</w:t>
            </w:r>
            <w:r w:rsidRPr="006141FF">
              <w:rPr>
                <w:rFonts w:eastAsia="標楷體" w:hint="eastAsia"/>
                <w:color w:val="000000"/>
                <w:sz w:val="28"/>
                <w:szCs w:val="28"/>
              </w:rPr>
              <w:t>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6:30</w:t>
            </w:r>
          </w:p>
        </w:tc>
        <w:tc>
          <w:tcPr>
            <w:tcW w:w="4774" w:type="dxa"/>
            <w:tcBorders>
              <w:bottom w:val="single" w:sz="6" w:space="0" w:color="auto"/>
            </w:tcBorders>
            <w:vAlign w:val="center"/>
          </w:tcPr>
          <w:p w:rsidR="00E35A17" w:rsidRPr="006141FF" w:rsidRDefault="00E35A17" w:rsidP="00D271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鋼價大未來-不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鋼前景預測</w:t>
            </w:r>
          </w:p>
        </w:tc>
        <w:tc>
          <w:tcPr>
            <w:tcW w:w="3930" w:type="dxa"/>
            <w:tcBorders>
              <w:bottom w:val="single" w:sz="6" w:space="0" w:color="auto"/>
            </w:tcBorders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林偉凱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資深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產業分析師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Pr="006141FF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48"/>
        </w:trPr>
        <w:tc>
          <w:tcPr>
            <w:tcW w:w="1644" w:type="dxa"/>
            <w:vAlign w:val="center"/>
          </w:tcPr>
          <w:p w:rsidR="00E35A17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16:30</w:t>
            </w:r>
            <w:r w:rsidRPr="006141FF">
              <w:rPr>
                <w:rFonts w:eastAsia="標楷體" w:hint="eastAsia"/>
                <w:color w:val="000000"/>
                <w:sz w:val="28"/>
                <w:szCs w:val="28"/>
              </w:rPr>
              <w:t>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6:45</w:t>
            </w:r>
          </w:p>
        </w:tc>
        <w:tc>
          <w:tcPr>
            <w:tcW w:w="4774" w:type="dxa"/>
            <w:tcBorders>
              <w:bottom w:val="single" w:sz="6" w:space="0" w:color="auto"/>
            </w:tcBorders>
            <w:vAlign w:val="center"/>
          </w:tcPr>
          <w:p w:rsidR="00E35A17" w:rsidRDefault="00E35A17" w:rsidP="00D271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鋼價大未來-碳鋼前景預測</w:t>
            </w:r>
          </w:p>
        </w:tc>
        <w:tc>
          <w:tcPr>
            <w:tcW w:w="3930" w:type="dxa"/>
            <w:tcBorders>
              <w:bottom w:val="single" w:sz="6" w:space="0" w:color="auto"/>
            </w:tcBorders>
            <w:vAlign w:val="center"/>
          </w:tcPr>
          <w:p w:rsidR="00E35A17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陳建任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產業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顧問</w:t>
            </w: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35A17" w:rsidRPr="006141FF" w:rsidRDefault="00E35A17" w:rsidP="00D27192">
            <w:pPr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6141FF">
              <w:rPr>
                <w:rFonts w:eastAsia="標楷體" w:hAnsi="標楷體" w:hint="eastAsia"/>
                <w:color w:val="000000"/>
                <w:sz w:val="28"/>
                <w:szCs w:val="28"/>
              </w:rPr>
              <w:t>金屬中心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MII</w:t>
            </w:r>
          </w:p>
        </w:tc>
      </w:tr>
      <w:tr w:rsidR="00E35A17" w:rsidRPr="006141FF" w:rsidTr="00D27192">
        <w:trPr>
          <w:trHeight w:val="548"/>
        </w:trPr>
        <w:tc>
          <w:tcPr>
            <w:tcW w:w="1644" w:type="dxa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16:45~17:00</w:t>
            </w:r>
          </w:p>
        </w:tc>
        <w:tc>
          <w:tcPr>
            <w:tcW w:w="8704" w:type="dxa"/>
            <w:gridSpan w:val="2"/>
            <w:shd w:val="clear" w:color="auto" w:fill="E5DFEC"/>
            <w:vAlign w:val="center"/>
          </w:tcPr>
          <w:p w:rsidR="00E35A17" w:rsidRPr="006141FF" w:rsidRDefault="00E35A17" w:rsidP="00D2719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茶會交流</w:t>
            </w:r>
          </w:p>
        </w:tc>
      </w:tr>
    </w:tbl>
    <w:p w:rsidR="003A4D58" w:rsidRDefault="003A4D58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B42684" w:rsidRDefault="00B42684" w:rsidP="00170FFA"/>
    <w:p w:rsidR="00101170" w:rsidRPr="00BF1174" w:rsidRDefault="00101170" w:rsidP="00101170">
      <w:pPr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Dr. Metal</w:t>
      </w:r>
      <w:r w:rsidRPr="00101170">
        <w:rPr>
          <w:rFonts w:ascii="標楷體" w:eastAsia="標楷體" w:hAnsi="標楷體"/>
          <w:b/>
          <w:bCs/>
          <w:sz w:val="36"/>
          <w:szCs w:val="36"/>
        </w:rPr>
        <w:t>–</w:t>
      </w:r>
      <w:proofErr w:type="gramStart"/>
      <w:r w:rsidRPr="00101170">
        <w:rPr>
          <w:rFonts w:ascii="標楷體" w:eastAsia="標楷體" w:hAnsi="標楷體" w:hint="eastAsia"/>
          <w:b/>
          <w:bCs/>
          <w:sz w:val="36"/>
          <w:szCs w:val="36"/>
        </w:rPr>
        <w:t>洞悉產業大未來</w:t>
      </w:r>
      <w:r w:rsidRPr="00101170">
        <w:rPr>
          <w:rFonts w:ascii="標楷體" w:eastAsia="標楷體" w:hAnsi="標楷體" w:hint="eastAsia"/>
          <w:b/>
          <w:bCs/>
          <w:sz w:val="36"/>
          <w:szCs w:val="36"/>
        </w:rPr>
        <w:t>分享</w:t>
      </w:r>
      <w:r w:rsidRPr="003F5A68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r w:rsidRPr="00101170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proofErr w:type="gramEnd"/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418"/>
        <w:gridCol w:w="567"/>
        <w:gridCol w:w="425"/>
        <w:gridCol w:w="709"/>
        <w:gridCol w:w="424"/>
        <w:gridCol w:w="560"/>
        <w:gridCol w:w="716"/>
        <w:gridCol w:w="142"/>
        <w:gridCol w:w="440"/>
        <w:gridCol w:w="269"/>
        <w:gridCol w:w="2126"/>
      </w:tblGrid>
      <w:tr w:rsidR="00101170" w:rsidRPr="00A07475" w:rsidTr="00F839D5">
        <w:trPr>
          <w:trHeight w:val="51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單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位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電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01170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05294592"/>
              </w:rPr>
              <w:t>參加者</w:t>
            </w:r>
            <w:r w:rsidRPr="00101170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05294592"/>
              </w:rPr>
              <w:t>姓</w:t>
            </w:r>
            <w:r w:rsidRPr="00101170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0529459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01170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05294593"/>
              </w:rPr>
              <w:t>參加者</w:t>
            </w:r>
            <w:r w:rsidRPr="00101170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05294593"/>
              </w:rPr>
              <w:t>姓</w:t>
            </w:r>
            <w:r w:rsidRPr="00101170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05294593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3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1170" w:rsidRPr="00A07475" w:rsidRDefault="00101170" w:rsidP="00F839D5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101170" w:rsidRPr="00A07475" w:rsidTr="00F839D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01170" w:rsidRPr="005160DD" w:rsidRDefault="00101170" w:rsidP="00F839D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01170">
              <w:rPr>
                <w:rFonts w:eastAsia="標楷體" w:hint="eastAsia"/>
                <w:bCs/>
                <w:w w:val="82"/>
                <w:kern w:val="0"/>
                <w:sz w:val="22"/>
                <w:szCs w:val="22"/>
                <w:fitText w:val="990" w:id="605294594"/>
              </w:rPr>
              <w:t>報名聯絡</w:t>
            </w:r>
            <w:r w:rsidRPr="00101170">
              <w:rPr>
                <w:rFonts w:eastAsia="標楷體" w:hint="eastAsia"/>
                <w:bCs/>
                <w:spacing w:val="45"/>
                <w:w w:val="82"/>
                <w:kern w:val="0"/>
                <w:sz w:val="22"/>
                <w:szCs w:val="22"/>
                <w:fitText w:val="990" w:id="605294594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</w:tr>
      <w:tr w:rsidR="00101170" w:rsidRPr="00A07475" w:rsidTr="00F839D5">
        <w:trPr>
          <w:trHeight w:val="203"/>
        </w:trPr>
        <w:tc>
          <w:tcPr>
            <w:tcW w:w="9639" w:type="dxa"/>
            <w:gridSpan w:val="13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101170" w:rsidRPr="00A07475" w:rsidTr="00F839D5">
        <w:trPr>
          <w:trHeight w:val="600"/>
        </w:trPr>
        <w:tc>
          <w:tcPr>
            <w:tcW w:w="9639" w:type="dxa"/>
            <w:gridSpan w:val="13"/>
            <w:vAlign w:val="center"/>
          </w:tcPr>
          <w:p w:rsidR="00101170" w:rsidRDefault="00101170" w:rsidP="00F839D5">
            <w:pPr>
              <w:snapToGrid w:val="0"/>
              <w:spacing w:line="276" w:lineRule="auto"/>
              <w:textAlignment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  <w:p w:rsidR="00101170" w:rsidRPr="00A07475" w:rsidRDefault="00101170" w:rsidP="00F839D5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</w:p>
        </w:tc>
      </w:tr>
      <w:tr w:rsidR="00101170" w:rsidRPr="00A07475" w:rsidTr="00F839D5">
        <w:trPr>
          <w:trHeight w:val="345"/>
        </w:trPr>
        <w:tc>
          <w:tcPr>
            <w:tcW w:w="9639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101170" w:rsidRPr="00A07475" w:rsidRDefault="00101170" w:rsidP="00F839D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101170" w:rsidRPr="00A07475" w:rsidTr="00F83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170" w:rsidRPr="006B135F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170" w:rsidRPr="006B135F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01170" w:rsidRPr="00A07475" w:rsidTr="00F83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170" w:rsidRPr="00A07475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01170" w:rsidRPr="006B135F" w:rsidTr="00F83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70" w:rsidRPr="006B135F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170" w:rsidRPr="006B135F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  <w:tr w:rsidR="00101170" w:rsidRPr="00A07475" w:rsidTr="00F83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170" w:rsidRPr="00A07475" w:rsidRDefault="00101170" w:rsidP="00F839D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收件地址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1170" w:rsidRPr="00A07475" w:rsidRDefault="00101170" w:rsidP="00F839D5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  <w:r w:rsidRPr="00A07475">
              <w:rPr>
                <w:rFonts w:ascii="Arial" w:hAnsi="Arial" w:hint="eastAsia"/>
                <w:color w:val="000000"/>
                <w:sz w:val="22"/>
                <w:szCs w:val="22"/>
              </w:rPr>
              <w:t>□□□□□</w:t>
            </w:r>
          </w:p>
          <w:p w:rsidR="00101170" w:rsidRDefault="00101170" w:rsidP="00F839D5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</w:p>
          <w:p w:rsidR="00101170" w:rsidRPr="00A07475" w:rsidRDefault="00101170" w:rsidP="00F839D5">
            <w:pPr>
              <w:spacing w:line="300" w:lineRule="exact"/>
              <w:ind w:right="800"/>
              <w:jc w:val="both"/>
              <w:rPr>
                <w:rFonts w:ascii="Arial" w:hAnsi="Arial" w:hint="eastAsia"/>
                <w:color w:val="000000"/>
                <w:sz w:val="22"/>
                <w:szCs w:val="22"/>
              </w:rPr>
            </w:pPr>
          </w:p>
        </w:tc>
      </w:tr>
    </w:tbl>
    <w:p w:rsidR="00101170" w:rsidRDefault="00101170" w:rsidP="00101170">
      <w:pPr>
        <w:snapToGrid w:val="0"/>
        <w:rPr>
          <w:rFonts w:hint="eastAsia"/>
        </w:rPr>
      </w:pPr>
    </w:p>
    <w:p w:rsidR="00101170" w:rsidRDefault="00101170" w:rsidP="00101170">
      <w:pPr>
        <w:snapToGrid w:val="0"/>
        <w:rPr>
          <w:rFonts w:hint="eastAsia"/>
        </w:rPr>
      </w:pPr>
    </w:p>
    <w:p w:rsidR="00101170" w:rsidRDefault="00101170" w:rsidP="0010117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46990</wp:posOffset>
                </wp:positionV>
                <wp:extent cx="1570355" cy="349885"/>
                <wp:effectExtent l="15240" t="7620" r="14605" b="1397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170" w:rsidRPr="000F30F3" w:rsidRDefault="00101170" w:rsidP="0010117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40.95pt;margin-top:3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" strokeweight="1pt">
                <v:stroke dashstyle="dash"/>
                <v:shadow color="#868686"/>
                <v:textbox>
                  <w:txbxContent>
                    <w:p w:rsidR="00101170" w:rsidRPr="000F30F3" w:rsidRDefault="00101170" w:rsidP="0010117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1170" w:rsidRDefault="00101170" w:rsidP="0010117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261100" cy="1758950"/>
                <wp:effectExtent l="7620" t="15240" r="8255" b="6985"/>
                <wp:wrapNone/>
                <wp:docPr id="2" name="流程圖: 替代處理程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7589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" o:spid="_x0000_s1026" type="#_x0000_t176" style="position:absolute;margin-left:1.35pt;margin-top:4.75pt;width:493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" filled="f" strokeweight="1pt">
                <v:stroke dashstyle="dash"/>
                <v:shadow color="#868686"/>
              </v:shape>
            </w:pict>
          </mc:Fallback>
        </mc:AlternateContent>
      </w:r>
    </w:p>
    <w:p w:rsidR="00101170" w:rsidRPr="000F0708" w:rsidRDefault="00101170" w:rsidP="00101170">
      <w:pPr>
        <w:snapToGrid w:val="0"/>
      </w:pPr>
    </w:p>
    <w:p w:rsidR="00101170" w:rsidRPr="002E15C2" w:rsidRDefault="00101170" w:rsidP="00101170">
      <w:pPr>
        <w:numPr>
          <w:ilvl w:val="0"/>
          <w:numId w:val="10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4</w:t>
      </w:r>
      <w:r w:rsidRPr="002E15C2">
        <w:rPr>
          <w:rFonts w:eastAsia="標楷體" w:hAnsi="標楷體"/>
          <w:szCs w:val="24"/>
        </w:rPr>
        <w:t>年</w:t>
      </w:r>
      <w:r>
        <w:rPr>
          <w:rFonts w:eastAsia="標楷體" w:hAnsi="標楷體" w:hint="eastAsia"/>
          <w:szCs w:val="24"/>
        </w:rPr>
        <w:t>4</w:t>
      </w:r>
      <w:r w:rsidRPr="002E15C2">
        <w:rPr>
          <w:rFonts w:eastAsia="標楷體" w:hAnsi="標楷體"/>
          <w:szCs w:val="24"/>
        </w:rPr>
        <w:t>月</w:t>
      </w:r>
      <w:r>
        <w:rPr>
          <w:rFonts w:eastAsia="標楷體" w:hAnsi="標楷體" w:hint="eastAsia"/>
          <w:szCs w:val="24"/>
        </w:rPr>
        <w:t>23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>
        <w:rPr>
          <w:rFonts w:eastAsia="標楷體" w:hAnsi="標楷體" w:hint="eastAsia"/>
          <w:szCs w:val="24"/>
        </w:rPr>
        <w:t>三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>
        <w:rPr>
          <w:rFonts w:eastAsia="標楷體" w:hAnsi="標楷體" w:hint="eastAsia"/>
          <w:szCs w:val="24"/>
        </w:rPr>
        <w:t>14:20~17:0</w:t>
      </w:r>
      <w:r w:rsidRPr="006A730C">
        <w:rPr>
          <w:rFonts w:eastAsia="標楷體" w:hAnsi="標楷體" w:hint="eastAsia"/>
          <w:szCs w:val="24"/>
        </w:rPr>
        <w:t>0</w:t>
      </w:r>
    </w:p>
    <w:p w:rsidR="00101170" w:rsidRPr="002E15C2" w:rsidRDefault="00101170" w:rsidP="00101170">
      <w:pPr>
        <w:numPr>
          <w:ilvl w:val="0"/>
          <w:numId w:val="10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 w:rsidRPr="002E15C2">
        <w:rPr>
          <w:rFonts w:eastAsia="標楷體" w:hAnsi="標楷體"/>
          <w:szCs w:val="24"/>
        </w:rPr>
        <w:t>地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點：</w:t>
      </w:r>
      <w:r>
        <w:rPr>
          <w:rFonts w:eastAsia="標楷體" w:hAnsi="標楷體" w:hint="eastAsia"/>
          <w:sz w:val="28"/>
          <w:szCs w:val="28"/>
        </w:rPr>
        <w:t>高雄世界貿易展覽會議中心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成功二路上、新光碼頭旁</w:t>
      </w:r>
      <w:r>
        <w:rPr>
          <w:rFonts w:eastAsia="標楷體" w:hAnsi="標楷體" w:hint="eastAsia"/>
          <w:sz w:val="28"/>
          <w:szCs w:val="28"/>
        </w:rPr>
        <w:t>)</w:t>
      </w:r>
    </w:p>
    <w:p w:rsidR="00101170" w:rsidRDefault="00101170" w:rsidP="00101170">
      <w:pPr>
        <w:numPr>
          <w:ilvl w:val="0"/>
          <w:numId w:val="10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>
        <w:rPr>
          <w:rFonts w:eastAsia="標楷體" w:hint="eastAsia"/>
          <w:szCs w:val="24"/>
        </w:rPr>
        <w:t>4/18</w:t>
      </w:r>
      <w:r w:rsidRPr="002E15C2"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五</w:t>
      </w:r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101170" w:rsidRDefault="00101170" w:rsidP="00101170">
      <w:pPr>
        <w:numPr>
          <w:ilvl w:val="0"/>
          <w:numId w:val="10"/>
        </w:numPr>
        <w:adjustRightInd w:val="0"/>
        <w:snapToGrid w:val="0"/>
        <w:spacing w:line="276" w:lineRule="auto"/>
        <w:ind w:hanging="414"/>
        <w:rPr>
          <w:rFonts w:eastAsia="標楷體" w:hAnsi="標楷體" w:hint="eastAsia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101170" w:rsidRPr="00C033DB" w:rsidRDefault="00101170" w:rsidP="00101170">
      <w:pPr>
        <w:numPr>
          <w:ilvl w:val="0"/>
          <w:numId w:val="10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 w:rsidRPr="00C033DB">
        <w:rPr>
          <w:rFonts w:eastAsia="標楷體" w:hint="eastAsia"/>
          <w:szCs w:val="24"/>
        </w:rPr>
        <w:t>2386</w:t>
      </w:r>
      <w:r w:rsidRPr="00C033DB">
        <w:rPr>
          <w:rFonts w:eastAsia="標楷體" w:hint="eastAsia"/>
          <w:szCs w:val="24"/>
        </w:rPr>
        <w:t>胡小姐</w:t>
      </w:r>
      <w:r>
        <w:rPr>
          <w:rFonts w:eastAsia="標楷體" w:hint="eastAsia"/>
          <w:szCs w:val="24"/>
        </w:rPr>
        <w:t>或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2337</w:t>
      </w:r>
      <w:r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</w:p>
    <w:p w:rsidR="00101170" w:rsidRPr="00A6107F" w:rsidRDefault="00101170" w:rsidP="00101170">
      <w:pPr>
        <w:spacing w:afterLines="50" w:after="180"/>
        <w:rPr>
          <w:rFonts w:eastAsia="標楷體" w:hint="eastAsia"/>
        </w:rPr>
      </w:pPr>
    </w:p>
    <w:p w:rsidR="00101170" w:rsidRPr="00101170" w:rsidRDefault="00101170" w:rsidP="00170FFA"/>
    <w:sectPr w:rsidR="00101170" w:rsidRPr="00101170" w:rsidSect="000439F7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02" w:rsidRDefault="00095402"/>
  </w:endnote>
  <w:endnote w:type="continuationSeparator" w:id="0">
    <w:p w:rsidR="00095402" w:rsidRDefault="00095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58" w:rsidRDefault="0010060B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19050" t="0" r="2540" b="0"/>
          <wp:wrapThrough wrapText="bothSides">
            <wp:wrapPolygon edited="0">
              <wp:start x="-240" y="0"/>
              <wp:lineTo x="-240" y="20785"/>
              <wp:lineTo x="21632" y="20785"/>
              <wp:lineTo x="21632" y="0"/>
              <wp:lineTo x="-240" y="0"/>
            </wp:wrapPolygon>
          </wp:wrapThrough>
          <wp:docPr id="1" name="圖片 1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02" w:rsidRDefault="00095402"/>
  </w:footnote>
  <w:footnote w:type="continuationSeparator" w:id="0">
    <w:p w:rsidR="00095402" w:rsidRDefault="000954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58" w:rsidRPr="003E68F5" w:rsidRDefault="003A4D5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8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A"/>
    <w:rsid w:val="00011075"/>
    <w:rsid w:val="000115BB"/>
    <w:rsid w:val="00017170"/>
    <w:rsid w:val="000202ED"/>
    <w:rsid w:val="00020FC2"/>
    <w:rsid w:val="000247FA"/>
    <w:rsid w:val="000259CD"/>
    <w:rsid w:val="00031AA2"/>
    <w:rsid w:val="000335AD"/>
    <w:rsid w:val="00035FC1"/>
    <w:rsid w:val="000363A3"/>
    <w:rsid w:val="00036CE5"/>
    <w:rsid w:val="00040E1D"/>
    <w:rsid w:val="000439F7"/>
    <w:rsid w:val="00046D1C"/>
    <w:rsid w:val="00056EB3"/>
    <w:rsid w:val="00060D66"/>
    <w:rsid w:val="00060E82"/>
    <w:rsid w:val="00063E49"/>
    <w:rsid w:val="000677E4"/>
    <w:rsid w:val="00067DC9"/>
    <w:rsid w:val="00072AB3"/>
    <w:rsid w:val="00077DB8"/>
    <w:rsid w:val="00080858"/>
    <w:rsid w:val="00080D9F"/>
    <w:rsid w:val="0008377B"/>
    <w:rsid w:val="00090112"/>
    <w:rsid w:val="00091AA8"/>
    <w:rsid w:val="00093764"/>
    <w:rsid w:val="00095402"/>
    <w:rsid w:val="000A0B79"/>
    <w:rsid w:val="000A1944"/>
    <w:rsid w:val="000A1D57"/>
    <w:rsid w:val="000A4CBE"/>
    <w:rsid w:val="000A594D"/>
    <w:rsid w:val="000A7BC7"/>
    <w:rsid w:val="000C2536"/>
    <w:rsid w:val="000C2D7C"/>
    <w:rsid w:val="000C4A1F"/>
    <w:rsid w:val="000C62E3"/>
    <w:rsid w:val="000D03BE"/>
    <w:rsid w:val="000D1A60"/>
    <w:rsid w:val="000D3477"/>
    <w:rsid w:val="000E5DA4"/>
    <w:rsid w:val="000F314D"/>
    <w:rsid w:val="000F6F8D"/>
    <w:rsid w:val="001002AA"/>
    <w:rsid w:val="0010060B"/>
    <w:rsid w:val="00101170"/>
    <w:rsid w:val="00101799"/>
    <w:rsid w:val="0010368D"/>
    <w:rsid w:val="001041C4"/>
    <w:rsid w:val="0010782C"/>
    <w:rsid w:val="001079FB"/>
    <w:rsid w:val="00107D90"/>
    <w:rsid w:val="00111AED"/>
    <w:rsid w:val="001153F0"/>
    <w:rsid w:val="00115994"/>
    <w:rsid w:val="00117DD5"/>
    <w:rsid w:val="001209A7"/>
    <w:rsid w:val="0012322B"/>
    <w:rsid w:val="0013531B"/>
    <w:rsid w:val="001368A9"/>
    <w:rsid w:val="00140692"/>
    <w:rsid w:val="00143D11"/>
    <w:rsid w:val="00152163"/>
    <w:rsid w:val="00153549"/>
    <w:rsid w:val="00157B84"/>
    <w:rsid w:val="00157C3E"/>
    <w:rsid w:val="00170FFA"/>
    <w:rsid w:val="00171332"/>
    <w:rsid w:val="00174A8B"/>
    <w:rsid w:val="00182BD6"/>
    <w:rsid w:val="001837C5"/>
    <w:rsid w:val="00185DC0"/>
    <w:rsid w:val="001906B0"/>
    <w:rsid w:val="00192BA1"/>
    <w:rsid w:val="00193EF4"/>
    <w:rsid w:val="001952E0"/>
    <w:rsid w:val="00195416"/>
    <w:rsid w:val="001963B9"/>
    <w:rsid w:val="001A1E81"/>
    <w:rsid w:val="001A5981"/>
    <w:rsid w:val="001A6020"/>
    <w:rsid w:val="001A6D8B"/>
    <w:rsid w:val="001B08AB"/>
    <w:rsid w:val="001B684B"/>
    <w:rsid w:val="001C29EC"/>
    <w:rsid w:val="001C3F5E"/>
    <w:rsid w:val="001D0F17"/>
    <w:rsid w:val="001D1AC6"/>
    <w:rsid w:val="001D4993"/>
    <w:rsid w:val="001E0BEF"/>
    <w:rsid w:val="001E11A9"/>
    <w:rsid w:val="001E5B80"/>
    <w:rsid w:val="001E7818"/>
    <w:rsid w:val="001F1931"/>
    <w:rsid w:val="001F5F4F"/>
    <w:rsid w:val="001F7748"/>
    <w:rsid w:val="001F7FB9"/>
    <w:rsid w:val="00201233"/>
    <w:rsid w:val="00201BF7"/>
    <w:rsid w:val="002023BB"/>
    <w:rsid w:val="0020462F"/>
    <w:rsid w:val="00204841"/>
    <w:rsid w:val="00206FDF"/>
    <w:rsid w:val="002112CA"/>
    <w:rsid w:val="0021549A"/>
    <w:rsid w:val="00216485"/>
    <w:rsid w:val="002210E1"/>
    <w:rsid w:val="002232A2"/>
    <w:rsid w:val="0022537D"/>
    <w:rsid w:val="002268EB"/>
    <w:rsid w:val="0023156F"/>
    <w:rsid w:val="00232B46"/>
    <w:rsid w:val="0023596B"/>
    <w:rsid w:val="00236223"/>
    <w:rsid w:val="00237625"/>
    <w:rsid w:val="002429A4"/>
    <w:rsid w:val="00243193"/>
    <w:rsid w:val="00243ADD"/>
    <w:rsid w:val="00243C3B"/>
    <w:rsid w:val="002503E1"/>
    <w:rsid w:val="002511B4"/>
    <w:rsid w:val="002523B9"/>
    <w:rsid w:val="00252507"/>
    <w:rsid w:val="00254BD4"/>
    <w:rsid w:val="0025685B"/>
    <w:rsid w:val="00260446"/>
    <w:rsid w:val="0026067A"/>
    <w:rsid w:val="002635AC"/>
    <w:rsid w:val="002646E4"/>
    <w:rsid w:val="0027062E"/>
    <w:rsid w:val="00270916"/>
    <w:rsid w:val="00273FBD"/>
    <w:rsid w:val="00275319"/>
    <w:rsid w:val="002759B2"/>
    <w:rsid w:val="00282785"/>
    <w:rsid w:val="0028311C"/>
    <w:rsid w:val="00290E19"/>
    <w:rsid w:val="00291034"/>
    <w:rsid w:val="00292B7B"/>
    <w:rsid w:val="0029459F"/>
    <w:rsid w:val="00296B12"/>
    <w:rsid w:val="00297DDB"/>
    <w:rsid w:val="002A0803"/>
    <w:rsid w:val="002A4E31"/>
    <w:rsid w:val="002A60D6"/>
    <w:rsid w:val="002A7D2D"/>
    <w:rsid w:val="002B088D"/>
    <w:rsid w:val="002B3D34"/>
    <w:rsid w:val="002B704D"/>
    <w:rsid w:val="002B752F"/>
    <w:rsid w:val="002C0187"/>
    <w:rsid w:val="002C1AE7"/>
    <w:rsid w:val="002C204E"/>
    <w:rsid w:val="002C5E3C"/>
    <w:rsid w:val="002D1615"/>
    <w:rsid w:val="002D31D4"/>
    <w:rsid w:val="002D3A7F"/>
    <w:rsid w:val="002D6502"/>
    <w:rsid w:val="002D6884"/>
    <w:rsid w:val="002F324C"/>
    <w:rsid w:val="002F5A5A"/>
    <w:rsid w:val="002F6FCB"/>
    <w:rsid w:val="003001AA"/>
    <w:rsid w:val="00310AEF"/>
    <w:rsid w:val="00314A97"/>
    <w:rsid w:val="003164C4"/>
    <w:rsid w:val="00320633"/>
    <w:rsid w:val="00321764"/>
    <w:rsid w:val="003235E4"/>
    <w:rsid w:val="003242AE"/>
    <w:rsid w:val="00324EC5"/>
    <w:rsid w:val="00324F1D"/>
    <w:rsid w:val="003256B6"/>
    <w:rsid w:val="00325C53"/>
    <w:rsid w:val="00327BB0"/>
    <w:rsid w:val="00332239"/>
    <w:rsid w:val="00333FDB"/>
    <w:rsid w:val="00334A41"/>
    <w:rsid w:val="003409CF"/>
    <w:rsid w:val="003431EE"/>
    <w:rsid w:val="0034409C"/>
    <w:rsid w:val="00344E10"/>
    <w:rsid w:val="00354A94"/>
    <w:rsid w:val="00356D4E"/>
    <w:rsid w:val="00361386"/>
    <w:rsid w:val="00366D92"/>
    <w:rsid w:val="0037187B"/>
    <w:rsid w:val="003749B8"/>
    <w:rsid w:val="00380EA6"/>
    <w:rsid w:val="003824E1"/>
    <w:rsid w:val="00382C2F"/>
    <w:rsid w:val="00385A7E"/>
    <w:rsid w:val="00387AFC"/>
    <w:rsid w:val="0039155F"/>
    <w:rsid w:val="003923EE"/>
    <w:rsid w:val="003959C7"/>
    <w:rsid w:val="00396F45"/>
    <w:rsid w:val="003A3E61"/>
    <w:rsid w:val="003A4D58"/>
    <w:rsid w:val="003A542F"/>
    <w:rsid w:val="003A698C"/>
    <w:rsid w:val="003B40D8"/>
    <w:rsid w:val="003B665E"/>
    <w:rsid w:val="003B7CAC"/>
    <w:rsid w:val="003C0BAE"/>
    <w:rsid w:val="003C4EE6"/>
    <w:rsid w:val="003D04CE"/>
    <w:rsid w:val="003D1080"/>
    <w:rsid w:val="003D1821"/>
    <w:rsid w:val="003D2D30"/>
    <w:rsid w:val="003D5AFA"/>
    <w:rsid w:val="003D5DD5"/>
    <w:rsid w:val="003E08E8"/>
    <w:rsid w:val="003E1EBB"/>
    <w:rsid w:val="003E3480"/>
    <w:rsid w:val="003E68F5"/>
    <w:rsid w:val="003E7FDC"/>
    <w:rsid w:val="003F22C3"/>
    <w:rsid w:val="004132E1"/>
    <w:rsid w:val="00420237"/>
    <w:rsid w:val="00420568"/>
    <w:rsid w:val="0042115C"/>
    <w:rsid w:val="00422D36"/>
    <w:rsid w:val="00425F6E"/>
    <w:rsid w:val="0042626B"/>
    <w:rsid w:val="00427C2E"/>
    <w:rsid w:val="00433CFE"/>
    <w:rsid w:val="0044246A"/>
    <w:rsid w:val="0044563B"/>
    <w:rsid w:val="00447589"/>
    <w:rsid w:val="0045008F"/>
    <w:rsid w:val="004521FA"/>
    <w:rsid w:val="00454C65"/>
    <w:rsid w:val="00455C88"/>
    <w:rsid w:val="004579AF"/>
    <w:rsid w:val="00457C23"/>
    <w:rsid w:val="00460983"/>
    <w:rsid w:val="00462789"/>
    <w:rsid w:val="00462EF0"/>
    <w:rsid w:val="00463BE1"/>
    <w:rsid w:val="0046734A"/>
    <w:rsid w:val="0047136A"/>
    <w:rsid w:val="00472B09"/>
    <w:rsid w:val="0047336C"/>
    <w:rsid w:val="004765B0"/>
    <w:rsid w:val="00481A65"/>
    <w:rsid w:val="00482579"/>
    <w:rsid w:val="0048277D"/>
    <w:rsid w:val="00482B2A"/>
    <w:rsid w:val="00482D25"/>
    <w:rsid w:val="00493084"/>
    <w:rsid w:val="004930BF"/>
    <w:rsid w:val="00494BCC"/>
    <w:rsid w:val="0049638A"/>
    <w:rsid w:val="004A2E16"/>
    <w:rsid w:val="004A55F5"/>
    <w:rsid w:val="004A6D98"/>
    <w:rsid w:val="004A7C6B"/>
    <w:rsid w:val="004B73C9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E6455"/>
    <w:rsid w:val="004F00AE"/>
    <w:rsid w:val="004F0B4A"/>
    <w:rsid w:val="004F48FC"/>
    <w:rsid w:val="00500241"/>
    <w:rsid w:val="00501EE7"/>
    <w:rsid w:val="00502BA5"/>
    <w:rsid w:val="005043F7"/>
    <w:rsid w:val="005110D3"/>
    <w:rsid w:val="00515B4F"/>
    <w:rsid w:val="00520804"/>
    <w:rsid w:val="005218FF"/>
    <w:rsid w:val="005223C8"/>
    <w:rsid w:val="00523E12"/>
    <w:rsid w:val="005245FA"/>
    <w:rsid w:val="005261E0"/>
    <w:rsid w:val="005264D5"/>
    <w:rsid w:val="00526D64"/>
    <w:rsid w:val="005273BB"/>
    <w:rsid w:val="00535B18"/>
    <w:rsid w:val="0053628B"/>
    <w:rsid w:val="00537894"/>
    <w:rsid w:val="005379A2"/>
    <w:rsid w:val="0054697D"/>
    <w:rsid w:val="005477F3"/>
    <w:rsid w:val="00550886"/>
    <w:rsid w:val="00550C7C"/>
    <w:rsid w:val="00555599"/>
    <w:rsid w:val="00557C7D"/>
    <w:rsid w:val="005701A9"/>
    <w:rsid w:val="005706AC"/>
    <w:rsid w:val="00570752"/>
    <w:rsid w:val="00572493"/>
    <w:rsid w:val="00572981"/>
    <w:rsid w:val="00572B61"/>
    <w:rsid w:val="00573EDA"/>
    <w:rsid w:val="005740DD"/>
    <w:rsid w:val="00577E3A"/>
    <w:rsid w:val="00581DDB"/>
    <w:rsid w:val="00585C45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04D9"/>
    <w:rsid w:val="005A131D"/>
    <w:rsid w:val="005A2962"/>
    <w:rsid w:val="005A5454"/>
    <w:rsid w:val="005A71CF"/>
    <w:rsid w:val="005B08B1"/>
    <w:rsid w:val="005C30F2"/>
    <w:rsid w:val="005C35ED"/>
    <w:rsid w:val="005C4957"/>
    <w:rsid w:val="005C4ACA"/>
    <w:rsid w:val="005C6039"/>
    <w:rsid w:val="005D1FB1"/>
    <w:rsid w:val="005D268C"/>
    <w:rsid w:val="005D3B05"/>
    <w:rsid w:val="005D3F66"/>
    <w:rsid w:val="005D5788"/>
    <w:rsid w:val="005D6474"/>
    <w:rsid w:val="005D6517"/>
    <w:rsid w:val="005E0AF4"/>
    <w:rsid w:val="005E1721"/>
    <w:rsid w:val="005E24EA"/>
    <w:rsid w:val="005F32AC"/>
    <w:rsid w:val="005F4CA7"/>
    <w:rsid w:val="0060586D"/>
    <w:rsid w:val="006079F9"/>
    <w:rsid w:val="00610244"/>
    <w:rsid w:val="00610A45"/>
    <w:rsid w:val="00612DDF"/>
    <w:rsid w:val="006140B4"/>
    <w:rsid w:val="006156F9"/>
    <w:rsid w:val="00617A20"/>
    <w:rsid w:val="00617EDC"/>
    <w:rsid w:val="00622D89"/>
    <w:rsid w:val="00623447"/>
    <w:rsid w:val="00625139"/>
    <w:rsid w:val="0062559E"/>
    <w:rsid w:val="00625C4F"/>
    <w:rsid w:val="00627032"/>
    <w:rsid w:val="0063022F"/>
    <w:rsid w:val="00630F82"/>
    <w:rsid w:val="0063177F"/>
    <w:rsid w:val="0063413D"/>
    <w:rsid w:val="00635CD6"/>
    <w:rsid w:val="00640EFD"/>
    <w:rsid w:val="00641754"/>
    <w:rsid w:val="00641F05"/>
    <w:rsid w:val="0064219C"/>
    <w:rsid w:val="0064762B"/>
    <w:rsid w:val="00652D4C"/>
    <w:rsid w:val="00655978"/>
    <w:rsid w:val="00660F7D"/>
    <w:rsid w:val="00661128"/>
    <w:rsid w:val="00661E2C"/>
    <w:rsid w:val="00666311"/>
    <w:rsid w:val="0066723F"/>
    <w:rsid w:val="00667D55"/>
    <w:rsid w:val="006704AF"/>
    <w:rsid w:val="00671953"/>
    <w:rsid w:val="006756EE"/>
    <w:rsid w:val="00690161"/>
    <w:rsid w:val="0069441A"/>
    <w:rsid w:val="00694CE0"/>
    <w:rsid w:val="006A192A"/>
    <w:rsid w:val="006A60B3"/>
    <w:rsid w:val="006A6268"/>
    <w:rsid w:val="006B0BAB"/>
    <w:rsid w:val="006B2A84"/>
    <w:rsid w:val="006B323A"/>
    <w:rsid w:val="006C0400"/>
    <w:rsid w:val="006C0790"/>
    <w:rsid w:val="006C21D0"/>
    <w:rsid w:val="006D2550"/>
    <w:rsid w:val="006D395A"/>
    <w:rsid w:val="006D4D5A"/>
    <w:rsid w:val="006E41D3"/>
    <w:rsid w:val="006E4CE6"/>
    <w:rsid w:val="006E52C8"/>
    <w:rsid w:val="006E5E7A"/>
    <w:rsid w:val="006E5EB3"/>
    <w:rsid w:val="006F023F"/>
    <w:rsid w:val="006F0956"/>
    <w:rsid w:val="006F2176"/>
    <w:rsid w:val="006F6638"/>
    <w:rsid w:val="00700081"/>
    <w:rsid w:val="007001AB"/>
    <w:rsid w:val="00701542"/>
    <w:rsid w:val="007041D5"/>
    <w:rsid w:val="00715996"/>
    <w:rsid w:val="00715E59"/>
    <w:rsid w:val="00715F5B"/>
    <w:rsid w:val="00715F86"/>
    <w:rsid w:val="00720176"/>
    <w:rsid w:val="00724831"/>
    <w:rsid w:val="0073142A"/>
    <w:rsid w:val="00731736"/>
    <w:rsid w:val="00731C04"/>
    <w:rsid w:val="00733D69"/>
    <w:rsid w:val="00737F42"/>
    <w:rsid w:val="00740E8B"/>
    <w:rsid w:val="00741ED0"/>
    <w:rsid w:val="00742458"/>
    <w:rsid w:val="0074349B"/>
    <w:rsid w:val="00745C18"/>
    <w:rsid w:val="00746597"/>
    <w:rsid w:val="00746645"/>
    <w:rsid w:val="00746CCF"/>
    <w:rsid w:val="007510A4"/>
    <w:rsid w:val="00754EF8"/>
    <w:rsid w:val="00755304"/>
    <w:rsid w:val="007612D8"/>
    <w:rsid w:val="0076147B"/>
    <w:rsid w:val="00761C39"/>
    <w:rsid w:val="00764464"/>
    <w:rsid w:val="007658D4"/>
    <w:rsid w:val="00772A92"/>
    <w:rsid w:val="00773661"/>
    <w:rsid w:val="00775758"/>
    <w:rsid w:val="00775F35"/>
    <w:rsid w:val="00782739"/>
    <w:rsid w:val="00784BB4"/>
    <w:rsid w:val="00784F83"/>
    <w:rsid w:val="007864B1"/>
    <w:rsid w:val="00786F10"/>
    <w:rsid w:val="00787A46"/>
    <w:rsid w:val="00793562"/>
    <w:rsid w:val="007936A6"/>
    <w:rsid w:val="007A6BE8"/>
    <w:rsid w:val="007A7E34"/>
    <w:rsid w:val="007B218A"/>
    <w:rsid w:val="007B625E"/>
    <w:rsid w:val="007C1297"/>
    <w:rsid w:val="007C3FF7"/>
    <w:rsid w:val="007C70F1"/>
    <w:rsid w:val="007D00D6"/>
    <w:rsid w:val="007D060E"/>
    <w:rsid w:val="007D3096"/>
    <w:rsid w:val="007D4624"/>
    <w:rsid w:val="007D542D"/>
    <w:rsid w:val="007D7D9B"/>
    <w:rsid w:val="007F1E41"/>
    <w:rsid w:val="007F6BFA"/>
    <w:rsid w:val="00802B67"/>
    <w:rsid w:val="00806308"/>
    <w:rsid w:val="00806DD9"/>
    <w:rsid w:val="0081226E"/>
    <w:rsid w:val="00813B36"/>
    <w:rsid w:val="00815780"/>
    <w:rsid w:val="00823727"/>
    <w:rsid w:val="00827557"/>
    <w:rsid w:val="00827DC9"/>
    <w:rsid w:val="008312F6"/>
    <w:rsid w:val="00836129"/>
    <w:rsid w:val="0083680D"/>
    <w:rsid w:val="00841E1F"/>
    <w:rsid w:val="008422BE"/>
    <w:rsid w:val="00842ECD"/>
    <w:rsid w:val="0084376E"/>
    <w:rsid w:val="00845658"/>
    <w:rsid w:val="008456F0"/>
    <w:rsid w:val="00845801"/>
    <w:rsid w:val="008524CE"/>
    <w:rsid w:val="0085648A"/>
    <w:rsid w:val="008569AB"/>
    <w:rsid w:val="008600FA"/>
    <w:rsid w:val="00860D83"/>
    <w:rsid w:val="00860EBD"/>
    <w:rsid w:val="00862204"/>
    <w:rsid w:val="00864718"/>
    <w:rsid w:val="00865193"/>
    <w:rsid w:val="00866A98"/>
    <w:rsid w:val="00867BC8"/>
    <w:rsid w:val="00876FCB"/>
    <w:rsid w:val="00882AD8"/>
    <w:rsid w:val="00882DA5"/>
    <w:rsid w:val="00883E4A"/>
    <w:rsid w:val="00884B4A"/>
    <w:rsid w:val="00890E66"/>
    <w:rsid w:val="0089152F"/>
    <w:rsid w:val="00891883"/>
    <w:rsid w:val="008939DB"/>
    <w:rsid w:val="0089641C"/>
    <w:rsid w:val="008974B9"/>
    <w:rsid w:val="008A0BAB"/>
    <w:rsid w:val="008A0FD9"/>
    <w:rsid w:val="008B0875"/>
    <w:rsid w:val="008B1F33"/>
    <w:rsid w:val="008B6C7E"/>
    <w:rsid w:val="008C3D17"/>
    <w:rsid w:val="008D2C7E"/>
    <w:rsid w:val="008D7E2A"/>
    <w:rsid w:val="008E310D"/>
    <w:rsid w:val="008E3C59"/>
    <w:rsid w:val="008F2E9E"/>
    <w:rsid w:val="008F326F"/>
    <w:rsid w:val="008F5732"/>
    <w:rsid w:val="008F6AFE"/>
    <w:rsid w:val="00900127"/>
    <w:rsid w:val="009010C2"/>
    <w:rsid w:val="00902166"/>
    <w:rsid w:val="00903EA4"/>
    <w:rsid w:val="00907109"/>
    <w:rsid w:val="009129E8"/>
    <w:rsid w:val="00916A01"/>
    <w:rsid w:val="0092099F"/>
    <w:rsid w:val="00923611"/>
    <w:rsid w:val="0092553E"/>
    <w:rsid w:val="00926BF8"/>
    <w:rsid w:val="00935ECC"/>
    <w:rsid w:val="00937077"/>
    <w:rsid w:val="00937862"/>
    <w:rsid w:val="00942368"/>
    <w:rsid w:val="00942BFA"/>
    <w:rsid w:val="0094310B"/>
    <w:rsid w:val="00950202"/>
    <w:rsid w:val="00950FF5"/>
    <w:rsid w:val="00952A1E"/>
    <w:rsid w:val="009575FE"/>
    <w:rsid w:val="00967763"/>
    <w:rsid w:val="0098773A"/>
    <w:rsid w:val="00987857"/>
    <w:rsid w:val="009926D3"/>
    <w:rsid w:val="00993991"/>
    <w:rsid w:val="009A4316"/>
    <w:rsid w:val="009A5F2F"/>
    <w:rsid w:val="009A6C9F"/>
    <w:rsid w:val="009A7F77"/>
    <w:rsid w:val="009B17A5"/>
    <w:rsid w:val="009B6A56"/>
    <w:rsid w:val="009C2D04"/>
    <w:rsid w:val="009C397A"/>
    <w:rsid w:val="009D0989"/>
    <w:rsid w:val="009D2A63"/>
    <w:rsid w:val="009D679D"/>
    <w:rsid w:val="009E33B3"/>
    <w:rsid w:val="009E7DE1"/>
    <w:rsid w:val="009F0375"/>
    <w:rsid w:val="00A003A5"/>
    <w:rsid w:val="00A0074D"/>
    <w:rsid w:val="00A00F54"/>
    <w:rsid w:val="00A127A8"/>
    <w:rsid w:val="00A13D03"/>
    <w:rsid w:val="00A140D8"/>
    <w:rsid w:val="00A216A1"/>
    <w:rsid w:val="00A21E84"/>
    <w:rsid w:val="00A2357B"/>
    <w:rsid w:val="00A24AEC"/>
    <w:rsid w:val="00A26483"/>
    <w:rsid w:val="00A267B2"/>
    <w:rsid w:val="00A30B95"/>
    <w:rsid w:val="00A35F7C"/>
    <w:rsid w:val="00A36690"/>
    <w:rsid w:val="00A411C6"/>
    <w:rsid w:val="00A41BBA"/>
    <w:rsid w:val="00A42480"/>
    <w:rsid w:val="00A43003"/>
    <w:rsid w:val="00A4348B"/>
    <w:rsid w:val="00A45589"/>
    <w:rsid w:val="00A474C8"/>
    <w:rsid w:val="00A51EF6"/>
    <w:rsid w:val="00A6107F"/>
    <w:rsid w:val="00A61126"/>
    <w:rsid w:val="00A62F57"/>
    <w:rsid w:val="00A633B8"/>
    <w:rsid w:val="00A64399"/>
    <w:rsid w:val="00A6633C"/>
    <w:rsid w:val="00A766F2"/>
    <w:rsid w:val="00A808ED"/>
    <w:rsid w:val="00A80B39"/>
    <w:rsid w:val="00A83313"/>
    <w:rsid w:val="00A851F0"/>
    <w:rsid w:val="00A90B5C"/>
    <w:rsid w:val="00A911B4"/>
    <w:rsid w:val="00A91D86"/>
    <w:rsid w:val="00A96771"/>
    <w:rsid w:val="00A96835"/>
    <w:rsid w:val="00AA28DB"/>
    <w:rsid w:val="00AA3C5F"/>
    <w:rsid w:val="00AA4F77"/>
    <w:rsid w:val="00AA5133"/>
    <w:rsid w:val="00AA6AB0"/>
    <w:rsid w:val="00AB2005"/>
    <w:rsid w:val="00AB2052"/>
    <w:rsid w:val="00AC0376"/>
    <w:rsid w:val="00AC17FA"/>
    <w:rsid w:val="00AC4DDF"/>
    <w:rsid w:val="00AC6989"/>
    <w:rsid w:val="00AC70DC"/>
    <w:rsid w:val="00AD3053"/>
    <w:rsid w:val="00AE1E25"/>
    <w:rsid w:val="00AE2726"/>
    <w:rsid w:val="00AE4B0E"/>
    <w:rsid w:val="00AE58E3"/>
    <w:rsid w:val="00AF3900"/>
    <w:rsid w:val="00AF3AC5"/>
    <w:rsid w:val="00AF3D9A"/>
    <w:rsid w:val="00AF5656"/>
    <w:rsid w:val="00B02587"/>
    <w:rsid w:val="00B0452F"/>
    <w:rsid w:val="00B112AF"/>
    <w:rsid w:val="00B1229C"/>
    <w:rsid w:val="00B12518"/>
    <w:rsid w:val="00B1484F"/>
    <w:rsid w:val="00B17A75"/>
    <w:rsid w:val="00B17B56"/>
    <w:rsid w:val="00B203EE"/>
    <w:rsid w:val="00B23FAA"/>
    <w:rsid w:val="00B24B75"/>
    <w:rsid w:val="00B3025D"/>
    <w:rsid w:val="00B3047A"/>
    <w:rsid w:val="00B3153C"/>
    <w:rsid w:val="00B34769"/>
    <w:rsid w:val="00B359C6"/>
    <w:rsid w:val="00B42684"/>
    <w:rsid w:val="00B44813"/>
    <w:rsid w:val="00B448AC"/>
    <w:rsid w:val="00B514C7"/>
    <w:rsid w:val="00B52C34"/>
    <w:rsid w:val="00B56D1A"/>
    <w:rsid w:val="00B56FC3"/>
    <w:rsid w:val="00B63613"/>
    <w:rsid w:val="00B701F2"/>
    <w:rsid w:val="00B732FF"/>
    <w:rsid w:val="00B73420"/>
    <w:rsid w:val="00B7409E"/>
    <w:rsid w:val="00B74A43"/>
    <w:rsid w:val="00B76CBC"/>
    <w:rsid w:val="00B8064B"/>
    <w:rsid w:val="00B8074D"/>
    <w:rsid w:val="00B848E7"/>
    <w:rsid w:val="00B84AE9"/>
    <w:rsid w:val="00B85D02"/>
    <w:rsid w:val="00B87184"/>
    <w:rsid w:val="00B93223"/>
    <w:rsid w:val="00BA38D5"/>
    <w:rsid w:val="00BA4A9C"/>
    <w:rsid w:val="00BA4BB8"/>
    <w:rsid w:val="00BB118A"/>
    <w:rsid w:val="00BB72B5"/>
    <w:rsid w:val="00BB76F0"/>
    <w:rsid w:val="00BB7898"/>
    <w:rsid w:val="00BC0FF3"/>
    <w:rsid w:val="00BC265A"/>
    <w:rsid w:val="00BC31C2"/>
    <w:rsid w:val="00BC5A9C"/>
    <w:rsid w:val="00BC6CD1"/>
    <w:rsid w:val="00BD067D"/>
    <w:rsid w:val="00BD0C0E"/>
    <w:rsid w:val="00BD255E"/>
    <w:rsid w:val="00BD42B7"/>
    <w:rsid w:val="00BD782A"/>
    <w:rsid w:val="00BE1099"/>
    <w:rsid w:val="00BE2780"/>
    <w:rsid w:val="00BE3A72"/>
    <w:rsid w:val="00BE5AAF"/>
    <w:rsid w:val="00BE7619"/>
    <w:rsid w:val="00BF4D0B"/>
    <w:rsid w:val="00BF53D6"/>
    <w:rsid w:val="00C003F6"/>
    <w:rsid w:val="00C00896"/>
    <w:rsid w:val="00C00D17"/>
    <w:rsid w:val="00C02070"/>
    <w:rsid w:val="00C02FB9"/>
    <w:rsid w:val="00C11A88"/>
    <w:rsid w:val="00C11BB8"/>
    <w:rsid w:val="00C11D1E"/>
    <w:rsid w:val="00C14FFD"/>
    <w:rsid w:val="00C1682D"/>
    <w:rsid w:val="00C20D5A"/>
    <w:rsid w:val="00C2229E"/>
    <w:rsid w:val="00C240C7"/>
    <w:rsid w:val="00C2638D"/>
    <w:rsid w:val="00C2773F"/>
    <w:rsid w:val="00C27BE6"/>
    <w:rsid w:val="00C3715C"/>
    <w:rsid w:val="00C441E7"/>
    <w:rsid w:val="00C44D60"/>
    <w:rsid w:val="00C476B0"/>
    <w:rsid w:val="00C50C2A"/>
    <w:rsid w:val="00C547F9"/>
    <w:rsid w:val="00C57F79"/>
    <w:rsid w:val="00C60814"/>
    <w:rsid w:val="00C635F3"/>
    <w:rsid w:val="00C7096A"/>
    <w:rsid w:val="00C73914"/>
    <w:rsid w:val="00C7416C"/>
    <w:rsid w:val="00C7778F"/>
    <w:rsid w:val="00C802AD"/>
    <w:rsid w:val="00C80469"/>
    <w:rsid w:val="00C80931"/>
    <w:rsid w:val="00C843A3"/>
    <w:rsid w:val="00C85A4B"/>
    <w:rsid w:val="00C87DD9"/>
    <w:rsid w:val="00C91747"/>
    <w:rsid w:val="00C9218A"/>
    <w:rsid w:val="00C92DEC"/>
    <w:rsid w:val="00C95711"/>
    <w:rsid w:val="00C959E6"/>
    <w:rsid w:val="00C9624A"/>
    <w:rsid w:val="00CA6437"/>
    <w:rsid w:val="00CA7214"/>
    <w:rsid w:val="00CA74C0"/>
    <w:rsid w:val="00CA7AC7"/>
    <w:rsid w:val="00CB207E"/>
    <w:rsid w:val="00CB3AE9"/>
    <w:rsid w:val="00CC012E"/>
    <w:rsid w:val="00CC2DA7"/>
    <w:rsid w:val="00CC3A52"/>
    <w:rsid w:val="00CD0910"/>
    <w:rsid w:val="00CD3374"/>
    <w:rsid w:val="00CD33B0"/>
    <w:rsid w:val="00CD4777"/>
    <w:rsid w:val="00CD6EDF"/>
    <w:rsid w:val="00CE0F3C"/>
    <w:rsid w:val="00CE27AE"/>
    <w:rsid w:val="00CE3666"/>
    <w:rsid w:val="00CF1283"/>
    <w:rsid w:val="00CF2C52"/>
    <w:rsid w:val="00CF3612"/>
    <w:rsid w:val="00CF4CAC"/>
    <w:rsid w:val="00CF4DBB"/>
    <w:rsid w:val="00CF538F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21D0A"/>
    <w:rsid w:val="00D21F77"/>
    <w:rsid w:val="00D339D6"/>
    <w:rsid w:val="00D339DE"/>
    <w:rsid w:val="00D34FFA"/>
    <w:rsid w:val="00D361F8"/>
    <w:rsid w:val="00D36EBD"/>
    <w:rsid w:val="00D47CC2"/>
    <w:rsid w:val="00D500BC"/>
    <w:rsid w:val="00D522ED"/>
    <w:rsid w:val="00D52408"/>
    <w:rsid w:val="00D52C0E"/>
    <w:rsid w:val="00D612B4"/>
    <w:rsid w:val="00D63BBA"/>
    <w:rsid w:val="00D66225"/>
    <w:rsid w:val="00D66DC0"/>
    <w:rsid w:val="00D67403"/>
    <w:rsid w:val="00D70CAA"/>
    <w:rsid w:val="00D716AC"/>
    <w:rsid w:val="00D724CA"/>
    <w:rsid w:val="00D75BE2"/>
    <w:rsid w:val="00D81A2B"/>
    <w:rsid w:val="00D81B4D"/>
    <w:rsid w:val="00D84DDD"/>
    <w:rsid w:val="00D87683"/>
    <w:rsid w:val="00D95B68"/>
    <w:rsid w:val="00D96652"/>
    <w:rsid w:val="00D96F68"/>
    <w:rsid w:val="00DA39B0"/>
    <w:rsid w:val="00DA49F7"/>
    <w:rsid w:val="00DA4AF9"/>
    <w:rsid w:val="00DA5FAA"/>
    <w:rsid w:val="00DA6D2D"/>
    <w:rsid w:val="00DB05CF"/>
    <w:rsid w:val="00DB0A46"/>
    <w:rsid w:val="00DB3B07"/>
    <w:rsid w:val="00DC1A14"/>
    <w:rsid w:val="00DC1D50"/>
    <w:rsid w:val="00DC4A60"/>
    <w:rsid w:val="00DC6695"/>
    <w:rsid w:val="00DC673B"/>
    <w:rsid w:val="00DC6DDB"/>
    <w:rsid w:val="00DD32F5"/>
    <w:rsid w:val="00DD4F2C"/>
    <w:rsid w:val="00DD677D"/>
    <w:rsid w:val="00DE09E6"/>
    <w:rsid w:val="00DE0DBE"/>
    <w:rsid w:val="00DE2E2E"/>
    <w:rsid w:val="00DE397A"/>
    <w:rsid w:val="00DE4BB5"/>
    <w:rsid w:val="00DF0D28"/>
    <w:rsid w:val="00DF414B"/>
    <w:rsid w:val="00DF425B"/>
    <w:rsid w:val="00DF46D1"/>
    <w:rsid w:val="00E00AC0"/>
    <w:rsid w:val="00E05659"/>
    <w:rsid w:val="00E10AFB"/>
    <w:rsid w:val="00E12F16"/>
    <w:rsid w:val="00E17050"/>
    <w:rsid w:val="00E216DB"/>
    <w:rsid w:val="00E22610"/>
    <w:rsid w:val="00E25754"/>
    <w:rsid w:val="00E2624B"/>
    <w:rsid w:val="00E26F2E"/>
    <w:rsid w:val="00E318B3"/>
    <w:rsid w:val="00E31CE5"/>
    <w:rsid w:val="00E32790"/>
    <w:rsid w:val="00E336F1"/>
    <w:rsid w:val="00E34C9E"/>
    <w:rsid w:val="00E35A17"/>
    <w:rsid w:val="00E36A65"/>
    <w:rsid w:val="00E37AD3"/>
    <w:rsid w:val="00E418FF"/>
    <w:rsid w:val="00E434C5"/>
    <w:rsid w:val="00E46371"/>
    <w:rsid w:val="00E52598"/>
    <w:rsid w:val="00E53E7D"/>
    <w:rsid w:val="00E56D70"/>
    <w:rsid w:val="00E613E5"/>
    <w:rsid w:val="00E6268C"/>
    <w:rsid w:val="00E639F7"/>
    <w:rsid w:val="00E657D0"/>
    <w:rsid w:val="00E66D86"/>
    <w:rsid w:val="00E730C8"/>
    <w:rsid w:val="00E73DD6"/>
    <w:rsid w:val="00E75D6B"/>
    <w:rsid w:val="00E75E90"/>
    <w:rsid w:val="00E76DB7"/>
    <w:rsid w:val="00E803BE"/>
    <w:rsid w:val="00E821B8"/>
    <w:rsid w:val="00E833FA"/>
    <w:rsid w:val="00E86551"/>
    <w:rsid w:val="00E87933"/>
    <w:rsid w:val="00E911A6"/>
    <w:rsid w:val="00E937DA"/>
    <w:rsid w:val="00E93F43"/>
    <w:rsid w:val="00E96471"/>
    <w:rsid w:val="00E964D9"/>
    <w:rsid w:val="00E966FA"/>
    <w:rsid w:val="00E9700F"/>
    <w:rsid w:val="00EA10A8"/>
    <w:rsid w:val="00EA170D"/>
    <w:rsid w:val="00EA2E6A"/>
    <w:rsid w:val="00EA3D1B"/>
    <w:rsid w:val="00EA78DE"/>
    <w:rsid w:val="00EA7948"/>
    <w:rsid w:val="00EB63EA"/>
    <w:rsid w:val="00EB7C91"/>
    <w:rsid w:val="00EC44C8"/>
    <w:rsid w:val="00ED01DC"/>
    <w:rsid w:val="00ED39D8"/>
    <w:rsid w:val="00ED7191"/>
    <w:rsid w:val="00EE1A29"/>
    <w:rsid w:val="00EE1D19"/>
    <w:rsid w:val="00EE47C5"/>
    <w:rsid w:val="00EE6E7F"/>
    <w:rsid w:val="00F03814"/>
    <w:rsid w:val="00F14E30"/>
    <w:rsid w:val="00F153A7"/>
    <w:rsid w:val="00F1767C"/>
    <w:rsid w:val="00F200B6"/>
    <w:rsid w:val="00F23457"/>
    <w:rsid w:val="00F26256"/>
    <w:rsid w:val="00F26611"/>
    <w:rsid w:val="00F27C22"/>
    <w:rsid w:val="00F31150"/>
    <w:rsid w:val="00F31463"/>
    <w:rsid w:val="00F321A6"/>
    <w:rsid w:val="00F36D28"/>
    <w:rsid w:val="00F3710D"/>
    <w:rsid w:val="00F44469"/>
    <w:rsid w:val="00F47623"/>
    <w:rsid w:val="00F53E4D"/>
    <w:rsid w:val="00F57000"/>
    <w:rsid w:val="00F60E3E"/>
    <w:rsid w:val="00F62B58"/>
    <w:rsid w:val="00F640EC"/>
    <w:rsid w:val="00F673F2"/>
    <w:rsid w:val="00F7277A"/>
    <w:rsid w:val="00F73807"/>
    <w:rsid w:val="00F73A53"/>
    <w:rsid w:val="00F802A8"/>
    <w:rsid w:val="00F8477D"/>
    <w:rsid w:val="00F852CB"/>
    <w:rsid w:val="00F8765F"/>
    <w:rsid w:val="00F901E2"/>
    <w:rsid w:val="00F904F0"/>
    <w:rsid w:val="00F9050F"/>
    <w:rsid w:val="00F905BE"/>
    <w:rsid w:val="00F91C2E"/>
    <w:rsid w:val="00F94CDC"/>
    <w:rsid w:val="00F94FB0"/>
    <w:rsid w:val="00F96E80"/>
    <w:rsid w:val="00FA0D64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7267"/>
    <w:rsid w:val="00FD18E4"/>
    <w:rsid w:val="00FD2458"/>
    <w:rsid w:val="00FD534E"/>
    <w:rsid w:val="00FF1D8A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List Paragraph"/>
    <w:basedOn w:val="a"/>
    <w:uiPriority w:val="34"/>
    <w:qFormat/>
    <w:rsid w:val="00E35A1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List Paragraph"/>
    <w:basedOn w:val="a"/>
    <w:uiPriority w:val="34"/>
    <w:qFormat/>
    <w:rsid w:val="00E35A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B97A-47E2-4CE7-9792-E54DCC16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217</Words>
  <Characters>1237</Characters>
  <Application>Microsoft Office Word</Application>
  <DocSecurity>0</DocSecurity>
  <Lines>10</Lines>
  <Paragraphs>2</Paragraphs>
  <ScaleCrop>false</ScaleCrop>
  <Company>AcerTWP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Sunny</dc:creator>
  <cp:lastModifiedBy>m021638</cp:lastModifiedBy>
  <cp:revision>6</cp:revision>
  <cp:lastPrinted>2006-11-14T02:07:00Z</cp:lastPrinted>
  <dcterms:created xsi:type="dcterms:W3CDTF">2014-03-25T08:45:00Z</dcterms:created>
  <dcterms:modified xsi:type="dcterms:W3CDTF">2014-04-02T08:24:00Z</dcterms:modified>
</cp:coreProperties>
</file>